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D26DA" w14:textId="77777777" w:rsidR="00260946" w:rsidRPr="00DD4654" w:rsidRDefault="004F6EF2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D4654">
        <w:rPr>
          <w:rFonts w:ascii="Times New Roman" w:hAnsi="Times New Roman" w:cs="Times New Roman"/>
          <w:color w:val="000000" w:themeColor="text1"/>
          <w:sz w:val="24"/>
          <w:szCs w:val="24"/>
        </w:rPr>
        <w:t>JAYANT SINGH TREWN, Ph.D., Fellow ASQ, MBA, CRE</w:t>
      </w:r>
      <w:r w:rsidR="0081467E" w:rsidRPr="00DD4654">
        <w:rPr>
          <w:rFonts w:ascii="Times New Roman" w:hAnsi="Times New Roman" w:cs="Times New Roman"/>
          <w:color w:val="000000" w:themeColor="text1"/>
          <w:sz w:val="24"/>
          <w:szCs w:val="24"/>
        </w:rPr>
        <w:t>/ASQ</w:t>
      </w:r>
      <w:r w:rsidRPr="00DD4654">
        <w:rPr>
          <w:rFonts w:ascii="Times New Roman" w:hAnsi="Times New Roman" w:cs="Times New Roman"/>
          <w:color w:val="000000" w:themeColor="text1"/>
          <w:sz w:val="24"/>
          <w:szCs w:val="24"/>
        </w:rPr>
        <w:t>, SS</w:t>
      </w:r>
      <w:r w:rsidR="006355D2" w:rsidRPr="00DD465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DD4654">
        <w:rPr>
          <w:rFonts w:ascii="Times New Roman" w:hAnsi="Times New Roman" w:cs="Times New Roman"/>
          <w:color w:val="000000" w:themeColor="text1"/>
          <w:sz w:val="24"/>
          <w:szCs w:val="24"/>
        </w:rPr>
        <w:t>BB</w:t>
      </w:r>
      <w:r w:rsidR="0081467E" w:rsidRPr="00DD4654">
        <w:rPr>
          <w:rFonts w:ascii="Times New Roman" w:hAnsi="Times New Roman" w:cs="Times New Roman"/>
          <w:color w:val="000000" w:themeColor="text1"/>
          <w:sz w:val="24"/>
          <w:szCs w:val="24"/>
        </w:rPr>
        <w:t>/ASQ</w:t>
      </w:r>
    </w:p>
    <w:p w14:paraId="426D26DB" w14:textId="77777777" w:rsidR="00260946" w:rsidRPr="00865700" w:rsidRDefault="00260946">
      <w:pPr>
        <w:widowControl w:val="0"/>
        <w:tabs>
          <w:tab w:val="left" w:pos="360"/>
          <w:tab w:val="left" w:pos="1800"/>
          <w:tab w:val="left" w:pos="7200"/>
        </w:tabs>
        <w:ind w:left="360" w:right="-540" w:hanging="36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26D26DC" w14:textId="0AD0193F" w:rsidR="00260946" w:rsidRPr="00865700" w:rsidRDefault="004F6EF2" w:rsidP="00B26F69">
      <w:pPr>
        <w:widowControl w:val="0"/>
        <w:tabs>
          <w:tab w:val="left" w:pos="360"/>
          <w:tab w:val="left" w:pos="1800"/>
          <w:tab w:val="left" w:pos="7200"/>
        </w:tabs>
        <w:ind w:left="360" w:right="-540" w:hanging="360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E-mail: </w:t>
      </w:r>
      <w:r w:rsidR="00581E05"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jtrewn@</w:t>
      </w:r>
      <w:r w:rsidR="00A7283D">
        <w:rPr>
          <w:rFonts w:ascii="Times New Roman" w:hAnsi="Times New Roman"/>
          <w:b/>
          <w:bCs/>
          <w:color w:val="000000" w:themeColor="text1"/>
          <w:sz w:val="20"/>
          <w:szCs w:val="20"/>
        </w:rPr>
        <w:t>wayne</w:t>
      </w:r>
      <w:r w:rsidR="00581E05"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.edu</w:t>
      </w:r>
    </w:p>
    <w:p w14:paraId="426D26DD" w14:textId="77777777" w:rsidR="00260946" w:rsidRPr="00865700" w:rsidRDefault="004F6EF2">
      <w:pPr>
        <w:widowControl w:val="0"/>
        <w:tabs>
          <w:tab w:val="left" w:pos="360"/>
          <w:tab w:val="left" w:pos="1800"/>
          <w:tab w:val="left" w:pos="7200"/>
        </w:tabs>
        <w:ind w:left="360" w:right="-540" w:hanging="360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Home</w:t>
      </w:r>
      <w:r w:rsidR="00B26F69"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Address</w:t>
      </w: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: 1435 Kensington Road, Grosse Pointe Park, MI 48230</w:t>
      </w:r>
    </w:p>
    <w:p w14:paraId="426D26DE" w14:textId="77777777" w:rsidR="00260946" w:rsidRPr="00865700" w:rsidRDefault="00CA4061" w:rsidP="007C3F8E">
      <w:pPr>
        <w:widowControl w:val="0"/>
        <w:tabs>
          <w:tab w:val="left" w:pos="360"/>
          <w:tab w:val="left" w:pos="1800"/>
          <w:tab w:val="left" w:pos="7200"/>
        </w:tabs>
        <w:ind w:left="360" w:right="-540" w:hanging="36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6D2760" wp14:editId="426D2761">
                <wp:simplePos x="0" y="0"/>
                <wp:positionH relativeFrom="column">
                  <wp:posOffset>-34925</wp:posOffset>
                </wp:positionH>
                <wp:positionV relativeFrom="paragraph">
                  <wp:posOffset>52705</wp:posOffset>
                </wp:positionV>
                <wp:extent cx="6680200" cy="10795"/>
                <wp:effectExtent l="31750" t="36830" r="3175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0200" cy="1079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E750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4.15pt" to="523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" strokeweight="4.5pt">
                <v:stroke linestyle="thinThick"/>
              </v:line>
            </w:pict>
          </mc:Fallback>
        </mc:AlternateContent>
      </w:r>
    </w:p>
    <w:p w14:paraId="426D26DF" w14:textId="42F7AFF3" w:rsidR="00865700" w:rsidRPr="00CE5BDA" w:rsidRDefault="00A7283D" w:rsidP="00CE5BDA">
      <w:pPr>
        <w:pStyle w:val="BodyTextIndent"/>
        <w:spacing w:before="120" w:after="120"/>
        <w:ind w:left="187" w:right="0" w:hanging="187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 xml:space="preserve">CAREER </w:t>
      </w:r>
      <w:bookmarkStart w:id="0" w:name="_GoBack"/>
      <w:bookmarkEnd w:id="0"/>
      <w:r w:rsidR="00A75A06" w:rsidRPr="00865700">
        <w:rPr>
          <w:rFonts w:ascii="Arial" w:hAnsi="Arial" w:cs="Arial"/>
          <w:b/>
          <w:bCs/>
          <w:color w:val="000000" w:themeColor="text1"/>
          <w:szCs w:val="24"/>
        </w:rPr>
        <w:t>OBJECTIVE:</w:t>
      </w:r>
      <w:r w:rsidR="00A75A06" w:rsidRPr="00865700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Teaching, Coaching, Mentoring</w:t>
      </w:r>
      <w:r w:rsidR="00A75A06" w:rsidRPr="00865700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426D26E0" w14:textId="77777777" w:rsidR="00CE5BDA" w:rsidRDefault="00CE5BDA" w:rsidP="00CE5BDA">
      <w:pPr>
        <w:pStyle w:val="Heading1"/>
        <w:spacing w:before="120" w:after="120"/>
        <w:ind w:left="187" w:right="0" w:hanging="18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6D26E1" w14:textId="77777777" w:rsidR="00260946" w:rsidRDefault="004F6EF2" w:rsidP="00CE5BDA">
      <w:pPr>
        <w:pStyle w:val="Heading1"/>
        <w:spacing w:before="120" w:after="120"/>
        <w:ind w:left="187" w:right="0" w:hanging="18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5700">
        <w:rPr>
          <w:rFonts w:ascii="Arial" w:hAnsi="Arial" w:cs="Arial"/>
          <w:color w:val="000000" w:themeColor="text1"/>
          <w:sz w:val="24"/>
          <w:szCs w:val="24"/>
        </w:rPr>
        <w:t>SUMMARY OF EXPERTISE</w:t>
      </w:r>
    </w:p>
    <w:p w14:paraId="426D26E2" w14:textId="77777777" w:rsidR="00581E05" w:rsidRPr="00CE5BDA" w:rsidRDefault="004F6EF2" w:rsidP="00CE5BDA">
      <w:pPr>
        <w:pStyle w:val="BodyTextIndent"/>
        <w:numPr>
          <w:ilvl w:val="0"/>
          <w:numId w:val="21"/>
        </w:numPr>
        <w:spacing w:before="60"/>
        <w:ind w:righ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E5BDA">
        <w:rPr>
          <w:rFonts w:ascii="Times New Roman" w:hAnsi="Times New Roman" w:cs="Times New Roman"/>
          <w:color w:val="000000" w:themeColor="text1"/>
          <w:sz w:val="20"/>
        </w:rPr>
        <w:t>Lean Six Sigma Master Black Belt, Process Improvement, Change Agent, Project Management, Business Process Re-engineering, Information Technology Consulting, Proces</w:t>
      </w:r>
      <w:r w:rsidR="00581E05" w:rsidRPr="00CE5BDA">
        <w:rPr>
          <w:rFonts w:ascii="Times New Roman" w:hAnsi="Times New Roman" w:cs="Times New Roman"/>
          <w:color w:val="000000" w:themeColor="text1"/>
          <w:sz w:val="20"/>
        </w:rPr>
        <w:t>s and Service Quality Programs.</w:t>
      </w:r>
    </w:p>
    <w:p w14:paraId="426D26E3" w14:textId="77777777" w:rsidR="00260946" w:rsidRPr="00CE5BDA" w:rsidRDefault="004F6EF2" w:rsidP="00CE5BDA">
      <w:pPr>
        <w:pStyle w:val="BodyTextIndent"/>
        <w:numPr>
          <w:ilvl w:val="0"/>
          <w:numId w:val="21"/>
        </w:numPr>
        <w:spacing w:before="60"/>
        <w:ind w:righ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E5BDA">
        <w:rPr>
          <w:rFonts w:ascii="Times New Roman" w:hAnsi="Times New Roman" w:cs="Times New Roman"/>
          <w:color w:val="000000" w:themeColor="text1"/>
          <w:sz w:val="20"/>
        </w:rPr>
        <w:t>Higher Education Teaching, Academic and Institutional Research.</w:t>
      </w:r>
    </w:p>
    <w:p w14:paraId="426D26E4" w14:textId="77777777" w:rsidR="00260946" w:rsidRPr="00CE5BDA" w:rsidRDefault="004F6EF2" w:rsidP="00CE5BDA">
      <w:pPr>
        <w:pStyle w:val="BodyTextIndent"/>
        <w:numPr>
          <w:ilvl w:val="0"/>
          <w:numId w:val="21"/>
        </w:numPr>
        <w:spacing w:before="60"/>
        <w:ind w:righ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E5BDA">
        <w:rPr>
          <w:rFonts w:ascii="Times New Roman" w:hAnsi="Times New Roman" w:cs="Times New Roman"/>
          <w:color w:val="000000" w:themeColor="text1"/>
          <w:sz w:val="20"/>
        </w:rPr>
        <w:t>Industry verticals:  Healthcare, Office and Business Processes, Higher Education, Heavy Engineering.</w:t>
      </w:r>
    </w:p>
    <w:p w14:paraId="426D26E5" w14:textId="77777777" w:rsidR="00865700" w:rsidRPr="00CE5BDA" w:rsidRDefault="00581E05" w:rsidP="00CE5BDA">
      <w:pPr>
        <w:pStyle w:val="BodyTextIndent"/>
        <w:numPr>
          <w:ilvl w:val="0"/>
          <w:numId w:val="21"/>
        </w:numPr>
        <w:spacing w:before="60"/>
        <w:ind w:righ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E5BDA">
        <w:rPr>
          <w:rFonts w:ascii="Times New Roman" w:hAnsi="Times New Roman" w:cs="Times New Roman"/>
          <w:color w:val="000000" w:themeColor="text1"/>
          <w:sz w:val="20"/>
        </w:rPr>
        <w:t>High School Varsity Field Hockey coach and official.</w:t>
      </w:r>
    </w:p>
    <w:p w14:paraId="426D26E6" w14:textId="77777777" w:rsidR="00CE5BDA" w:rsidRDefault="00CE5BDA" w:rsidP="00CE5BDA">
      <w:pPr>
        <w:pStyle w:val="Heading1"/>
        <w:spacing w:before="120" w:after="120"/>
        <w:ind w:left="187" w:right="0" w:hanging="18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6D26E7" w14:textId="77777777" w:rsidR="00260946" w:rsidRPr="00865700" w:rsidRDefault="004F6EF2" w:rsidP="00CE5BDA">
      <w:pPr>
        <w:pStyle w:val="Heading1"/>
        <w:spacing w:before="120" w:after="120"/>
        <w:ind w:left="187" w:right="0" w:hanging="1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700">
        <w:rPr>
          <w:rFonts w:ascii="Arial" w:hAnsi="Arial" w:cs="Arial"/>
          <w:color w:val="000000" w:themeColor="text1"/>
          <w:sz w:val="24"/>
          <w:szCs w:val="24"/>
        </w:rPr>
        <w:t>EDUCATION and PROFESSIONAL CERTIFICATION</w:t>
      </w:r>
    </w:p>
    <w:p w14:paraId="426D26E8" w14:textId="77777777" w:rsidR="00581E05" w:rsidRPr="00865700" w:rsidRDefault="00581E05" w:rsidP="00865700">
      <w:pPr>
        <w:widowControl w:val="0"/>
        <w:tabs>
          <w:tab w:val="left" w:pos="1440"/>
          <w:tab w:val="left" w:pos="7020"/>
        </w:tabs>
        <w:spacing w:before="120"/>
        <w:ind w:left="1440" w:hanging="14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Certificate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ab/>
        <w:t xml:space="preserve">Electric Vehicle Technology, </w:t>
      </w:r>
      <w:r w:rsidRPr="00865700">
        <w:rPr>
          <w:rFonts w:ascii="Times New Roman" w:hAnsi="Times New Roman"/>
          <w:iCs/>
          <w:color w:val="000000" w:themeColor="text1"/>
          <w:sz w:val="20"/>
          <w:szCs w:val="20"/>
        </w:rPr>
        <w:t>Macomb Community College, Warren, MI.</w:t>
      </w:r>
    </w:p>
    <w:p w14:paraId="426D26E9" w14:textId="77777777" w:rsidR="00581E05" w:rsidRPr="00865700" w:rsidRDefault="00581E05" w:rsidP="00865700">
      <w:pPr>
        <w:widowControl w:val="0"/>
        <w:tabs>
          <w:tab w:val="left" w:pos="1440"/>
          <w:tab w:val="left" w:pos="7020"/>
        </w:tabs>
        <w:ind w:left="1440" w:hanging="144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June 2014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ab/>
        <w:t>Specialization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: Electric Vehicle diagnostics, Alternative energy systems, Battery technology, Electric motors and generators, Electric Vehicle safety.</w:t>
      </w:r>
      <w:r w:rsidR="004F6EF2"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ab/>
      </w:r>
    </w:p>
    <w:p w14:paraId="426D26EA" w14:textId="77777777" w:rsidR="00581E05" w:rsidRPr="00865700" w:rsidRDefault="004F6EF2" w:rsidP="00865700">
      <w:pPr>
        <w:widowControl w:val="0"/>
        <w:tabs>
          <w:tab w:val="left" w:pos="1440"/>
          <w:tab w:val="left" w:pos="7020"/>
        </w:tabs>
        <w:spacing w:before="120"/>
        <w:ind w:left="180" w:hanging="1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Ph.D.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ab/>
        <w:t xml:space="preserve">Industrial Engineering, </w:t>
      </w:r>
      <w:r w:rsidRPr="00865700">
        <w:rPr>
          <w:rFonts w:ascii="Times New Roman" w:hAnsi="Times New Roman"/>
          <w:iCs/>
          <w:color w:val="000000" w:themeColor="text1"/>
          <w:sz w:val="20"/>
          <w:szCs w:val="20"/>
        </w:rPr>
        <w:t>Wayne State University, Detroit, MI</w:t>
      </w:r>
      <w:r w:rsidR="00581E05" w:rsidRPr="00865700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– May 1999</w:t>
      </w:r>
      <w:r w:rsidRPr="00865700">
        <w:rPr>
          <w:rFonts w:ascii="Times New Roman" w:hAnsi="Times New Roman"/>
          <w:iCs/>
          <w:color w:val="000000" w:themeColor="text1"/>
          <w:sz w:val="20"/>
          <w:szCs w:val="20"/>
        </w:rPr>
        <w:t>.</w:t>
      </w:r>
    </w:p>
    <w:p w14:paraId="426D26EB" w14:textId="77777777" w:rsidR="00581E05" w:rsidRPr="00865700" w:rsidRDefault="00581E05" w:rsidP="00865700">
      <w:pPr>
        <w:widowControl w:val="0"/>
        <w:tabs>
          <w:tab w:val="left" w:pos="1440"/>
          <w:tab w:val="left" w:pos="7020"/>
        </w:tabs>
        <w:ind w:left="1440" w:hanging="14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May 1999</w:t>
      </w:r>
      <w:r w:rsidR="004F6EF2"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ab/>
        <w:t>Specialization</w:t>
      </w:r>
      <w:r w:rsidR="004F6EF2" w:rsidRPr="00865700">
        <w:rPr>
          <w:rFonts w:ascii="Times New Roman" w:hAnsi="Times New Roman"/>
          <w:color w:val="000000" w:themeColor="text1"/>
          <w:sz w:val="20"/>
          <w:szCs w:val="20"/>
        </w:rPr>
        <w:t>: Complex Systems Design, Quality Systems Engineering &amp; Systems Reliability, Quality Statistics and Data Analysis.</w:t>
      </w:r>
    </w:p>
    <w:p w14:paraId="426D26EC" w14:textId="77777777" w:rsidR="00260946" w:rsidRPr="00865700" w:rsidRDefault="004F6EF2" w:rsidP="00865700">
      <w:pPr>
        <w:widowControl w:val="0"/>
        <w:tabs>
          <w:tab w:val="left" w:pos="1440"/>
          <w:tab w:val="left" w:pos="7020"/>
        </w:tabs>
        <w:spacing w:before="120"/>
        <w:ind w:left="180" w:hanging="1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M.B.A.</w:t>
      </w: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Information Systems Management,</w:t>
      </w: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Wa</w:t>
      </w:r>
      <w:r w:rsidR="006355D2"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yne State University, Detroit, 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MI.</w:t>
      </w:r>
    </w:p>
    <w:p w14:paraId="426D26ED" w14:textId="77777777" w:rsidR="00260946" w:rsidRPr="00865700" w:rsidRDefault="00581E05" w:rsidP="00865700">
      <w:pPr>
        <w:widowControl w:val="0"/>
        <w:tabs>
          <w:tab w:val="left" w:pos="1440"/>
          <w:tab w:val="left" w:pos="1800"/>
          <w:tab w:val="left" w:pos="7020"/>
        </w:tabs>
        <w:ind w:left="180" w:hanging="1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May 1993</w:t>
      </w:r>
      <w:r w:rsidR="004F6EF2"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ab/>
        <w:t>Specialization:</w:t>
      </w:r>
      <w:r w:rsidR="004F6EF2"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 Information Management, Survey and Research Methodology.</w:t>
      </w:r>
    </w:p>
    <w:p w14:paraId="426D26EE" w14:textId="77777777" w:rsidR="00581E05" w:rsidRPr="00865700" w:rsidRDefault="004F6EF2" w:rsidP="00865700">
      <w:pPr>
        <w:widowControl w:val="0"/>
        <w:tabs>
          <w:tab w:val="left" w:pos="1440"/>
          <w:tab w:val="left" w:pos="7020"/>
        </w:tabs>
        <w:spacing w:before="120"/>
        <w:ind w:left="187" w:hanging="18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B.E.</w:t>
      </w: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Mechanical Engineering</w:t>
      </w: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, 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Regional Engineering College,</w:t>
      </w: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University of Madras, India</w:t>
      </w:r>
      <w:r w:rsidR="00581E05" w:rsidRPr="0086570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26D26EF" w14:textId="77777777" w:rsidR="00581E05" w:rsidRPr="00865700" w:rsidRDefault="00581E05" w:rsidP="00865700">
      <w:pPr>
        <w:widowControl w:val="0"/>
        <w:tabs>
          <w:tab w:val="left" w:pos="1440"/>
          <w:tab w:val="left" w:pos="1800"/>
          <w:tab w:val="left" w:pos="7020"/>
        </w:tabs>
        <w:ind w:left="187" w:hanging="18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July 1978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ab/>
        <w:t>Specialization: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 Refrigeration and AC, Welding Technology.</w:t>
      </w:r>
    </w:p>
    <w:p w14:paraId="426D26F0" w14:textId="77777777" w:rsidR="00260946" w:rsidRPr="00865700" w:rsidRDefault="004F6EF2" w:rsidP="00865700">
      <w:pPr>
        <w:widowControl w:val="0"/>
        <w:tabs>
          <w:tab w:val="left" w:pos="1440"/>
          <w:tab w:val="left" w:pos="7020"/>
        </w:tabs>
        <w:spacing w:before="120" w:after="120"/>
        <w:ind w:left="180" w:hanging="1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SS</w:t>
      </w:r>
      <w:r w:rsidR="00DD4654">
        <w:rPr>
          <w:rFonts w:ascii="Times New Roman" w:hAnsi="Times New Roman"/>
          <w:b/>
          <w:bCs/>
          <w:color w:val="000000" w:themeColor="text1"/>
          <w:sz w:val="20"/>
          <w:szCs w:val="20"/>
        </w:rPr>
        <w:t>M</w:t>
      </w: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BB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ab/>
        <w:t xml:space="preserve">Certified Six Sigma </w:t>
      </w:r>
      <w:r w:rsidR="00DD4654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Master 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Black Belt, </w:t>
      </w:r>
      <w:r w:rsidRPr="00865700">
        <w:rPr>
          <w:rFonts w:ascii="Times New Roman" w:hAnsi="Times New Roman"/>
          <w:iCs/>
          <w:color w:val="000000" w:themeColor="text1"/>
          <w:sz w:val="20"/>
          <w:szCs w:val="20"/>
        </w:rPr>
        <w:t>American Society of Quality.</w:t>
      </w:r>
    </w:p>
    <w:p w14:paraId="426D26F1" w14:textId="77777777" w:rsidR="00260946" w:rsidRPr="00865700" w:rsidRDefault="004F6EF2" w:rsidP="00865700">
      <w:pPr>
        <w:widowControl w:val="0"/>
        <w:tabs>
          <w:tab w:val="left" w:pos="1440"/>
          <w:tab w:val="left" w:pos="7020"/>
        </w:tabs>
        <w:spacing w:before="120" w:after="120"/>
        <w:ind w:left="180" w:hanging="1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CRE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Certified Reliability Engineer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, American Society of Quality.</w:t>
      </w:r>
    </w:p>
    <w:p w14:paraId="426D26F2" w14:textId="77777777" w:rsidR="00865700" w:rsidRDefault="00865700" w:rsidP="00865700">
      <w:pPr>
        <w:pStyle w:val="Heading1"/>
        <w:spacing w:before="120"/>
        <w:ind w:left="180" w:right="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D26F3" w14:textId="77777777" w:rsidR="00260946" w:rsidRPr="00865700" w:rsidRDefault="004F6EF2" w:rsidP="00865700">
      <w:pPr>
        <w:pStyle w:val="Heading1"/>
        <w:spacing w:before="120"/>
        <w:ind w:left="180" w:right="0" w:hanging="1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5700">
        <w:rPr>
          <w:rFonts w:ascii="Arial" w:hAnsi="Arial" w:cs="Arial"/>
          <w:color w:val="000000" w:themeColor="text1"/>
          <w:sz w:val="24"/>
          <w:szCs w:val="24"/>
        </w:rPr>
        <w:t>PROFESSIONAL EXPERIENCE</w:t>
      </w:r>
    </w:p>
    <w:p w14:paraId="5DA32322" w14:textId="3895BF17" w:rsidR="00437B43" w:rsidRPr="00865700" w:rsidRDefault="00437B43" w:rsidP="00437B43">
      <w:pPr>
        <w:widowControl w:val="0"/>
        <w:tabs>
          <w:tab w:val="left" w:pos="1440"/>
          <w:tab w:val="left" w:pos="7020"/>
        </w:tabs>
        <w:spacing w:before="120"/>
        <w:ind w:right="-54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Lecturer</w:t>
      </w: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Industrial and Systems Engineering, College of Engineering, Wayne State University</w:t>
      </w: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, MI</w:t>
      </w:r>
    </w:p>
    <w:p w14:paraId="5687AA8A" w14:textId="5709D0BB" w:rsidR="00437B43" w:rsidRDefault="00437B43" w:rsidP="00437B43">
      <w:pPr>
        <w:widowControl w:val="0"/>
        <w:tabs>
          <w:tab w:val="left" w:pos="1440"/>
          <w:tab w:val="left" w:pos="7020"/>
        </w:tabs>
        <w:ind w:left="180" w:hanging="18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color w:val="000000" w:themeColor="text1"/>
          <w:sz w:val="20"/>
          <w:szCs w:val="20"/>
        </w:rPr>
        <w:t>Aug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201</w:t>
      </w:r>
      <w:r>
        <w:rPr>
          <w:rFonts w:ascii="Times New Roman" w:hAnsi="Times New Roman"/>
          <w:i/>
          <w:iCs/>
          <w:color w:val="000000" w:themeColor="text1"/>
          <w:sz w:val="20"/>
          <w:szCs w:val="20"/>
        </w:rPr>
        <w:t>6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to </w:t>
      </w:r>
      <w:r>
        <w:rPr>
          <w:rFonts w:ascii="Times New Roman" w:hAnsi="Times New Roman"/>
          <w:i/>
          <w:iCs/>
          <w:color w:val="000000" w:themeColor="text1"/>
          <w:sz w:val="20"/>
          <w:szCs w:val="20"/>
        </w:rPr>
        <w:t>Date</w:t>
      </w:r>
    </w:p>
    <w:p w14:paraId="2E99856E" w14:textId="740A07BC" w:rsidR="00437B43" w:rsidRPr="00437B43" w:rsidRDefault="00437B43" w:rsidP="00437B43">
      <w:pPr>
        <w:widowControl w:val="0"/>
        <w:tabs>
          <w:tab w:val="left" w:pos="1440"/>
          <w:tab w:val="left" w:pos="7020"/>
        </w:tabs>
        <w:ind w:left="180" w:hanging="180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437B4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Courses:</w:t>
      </w:r>
    </w:p>
    <w:p w14:paraId="150D5707" w14:textId="77777777" w:rsidR="00437B43" w:rsidRPr="00437B43" w:rsidRDefault="00437B43" w:rsidP="00437B43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437B43">
        <w:rPr>
          <w:rFonts w:ascii="Times New Roman" w:hAnsi="Times New Roman"/>
          <w:color w:val="000000" w:themeColor="text1"/>
          <w:sz w:val="20"/>
          <w:szCs w:val="20"/>
        </w:rPr>
        <w:t>BE 2100 - Probability and Statistics in Engineering</w:t>
      </w:r>
    </w:p>
    <w:p w14:paraId="3BD0534D" w14:textId="77777777" w:rsidR="00437B43" w:rsidRPr="00437B43" w:rsidRDefault="00437B43" w:rsidP="00437B43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437B43">
        <w:rPr>
          <w:rFonts w:ascii="Times New Roman" w:hAnsi="Times New Roman"/>
          <w:color w:val="000000" w:themeColor="text1"/>
          <w:sz w:val="20"/>
          <w:szCs w:val="20"/>
        </w:rPr>
        <w:t>IE 6210 - Applied Engineering Statistics</w:t>
      </w:r>
    </w:p>
    <w:p w14:paraId="42188DCF" w14:textId="77777777" w:rsidR="00437B43" w:rsidRPr="00437B43" w:rsidRDefault="00437B43" w:rsidP="00437B43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437B43">
        <w:rPr>
          <w:rFonts w:ascii="Times New Roman" w:hAnsi="Times New Roman"/>
          <w:color w:val="000000" w:themeColor="text1"/>
          <w:sz w:val="20"/>
          <w:szCs w:val="20"/>
        </w:rPr>
        <w:t>IE 6610 - Introduction to Six Sigma</w:t>
      </w:r>
    </w:p>
    <w:p w14:paraId="43051A10" w14:textId="77777777" w:rsidR="00437B43" w:rsidRPr="00437B43" w:rsidRDefault="00437B43" w:rsidP="00437B43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437B43">
        <w:rPr>
          <w:rFonts w:ascii="Times New Roman" w:hAnsi="Times New Roman"/>
          <w:color w:val="000000" w:themeColor="text1"/>
          <w:sz w:val="20"/>
          <w:szCs w:val="20"/>
        </w:rPr>
        <w:t>IE 7610 - Fundamentals of Six Sigma</w:t>
      </w:r>
    </w:p>
    <w:p w14:paraId="35C5A5D0" w14:textId="77777777" w:rsidR="00437B43" w:rsidRPr="00437B43" w:rsidRDefault="00437B43" w:rsidP="00437B43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437B43">
        <w:rPr>
          <w:rFonts w:ascii="Times New Roman" w:hAnsi="Times New Roman"/>
          <w:color w:val="000000" w:themeColor="text1"/>
          <w:sz w:val="20"/>
          <w:szCs w:val="20"/>
        </w:rPr>
        <w:t>IE 7270 - Reliability Estimation</w:t>
      </w:r>
    </w:p>
    <w:p w14:paraId="4A5D44A6" w14:textId="1FCA59BF" w:rsidR="00437B43" w:rsidRPr="00865700" w:rsidRDefault="00437B43" w:rsidP="00437B43">
      <w:pPr>
        <w:widowControl w:val="0"/>
        <w:tabs>
          <w:tab w:val="left" w:pos="1440"/>
          <w:tab w:val="left" w:pos="7020"/>
        </w:tabs>
        <w:spacing w:before="120"/>
        <w:ind w:right="-54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High School Mathematics Teacher</w:t>
      </w: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University Liggett School, Grosse Pointe</w:t>
      </w: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Woods, MI</w:t>
      </w:r>
    </w:p>
    <w:p w14:paraId="771F83B8" w14:textId="4FDBDFF0" w:rsidR="00437B43" w:rsidRPr="00865700" w:rsidRDefault="00437B43" w:rsidP="00437B43">
      <w:pPr>
        <w:widowControl w:val="0"/>
        <w:tabs>
          <w:tab w:val="left" w:pos="1440"/>
          <w:tab w:val="left" w:pos="7020"/>
        </w:tabs>
        <w:ind w:left="180" w:hanging="18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color w:val="000000" w:themeColor="text1"/>
          <w:sz w:val="20"/>
          <w:szCs w:val="20"/>
        </w:rPr>
        <w:t>Jan 2014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to </w:t>
      </w:r>
      <w:r>
        <w:rPr>
          <w:rFonts w:ascii="Times New Roman" w:hAnsi="Times New Roman"/>
          <w:i/>
          <w:iCs/>
          <w:color w:val="000000" w:themeColor="text1"/>
          <w:sz w:val="20"/>
          <w:szCs w:val="20"/>
        </w:rPr>
        <w:t>Aug 2016</w:t>
      </w:r>
    </w:p>
    <w:p w14:paraId="62AC2C34" w14:textId="77777777" w:rsidR="00437B43" w:rsidRPr="00437B43" w:rsidRDefault="00437B43" w:rsidP="00437B43">
      <w:pPr>
        <w:widowControl w:val="0"/>
        <w:tabs>
          <w:tab w:val="left" w:pos="1440"/>
          <w:tab w:val="left" w:pos="7020"/>
        </w:tabs>
        <w:ind w:left="180" w:hanging="180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437B4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Courses:</w:t>
      </w:r>
    </w:p>
    <w:p w14:paraId="0A0C809A" w14:textId="33709C11" w:rsidR="00437B43" w:rsidRDefault="00437B43" w:rsidP="00437B43">
      <w:pPr>
        <w:pStyle w:val="ListParagraph"/>
        <w:widowControl w:val="0"/>
        <w:numPr>
          <w:ilvl w:val="0"/>
          <w:numId w:val="23"/>
        </w:numPr>
        <w:tabs>
          <w:tab w:val="left" w:pos="1440"/>
          <w:tab w:val="left" w:pos="7020"/>
        </w:tabs>
        <w:spacing w:before="120"/>
        <w:ind w:right="-54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Pre-Calculus Honors</w:t>
      </w:r>
    </w:p>
    <w:p w14:paraId="02200A3A" w14:textId="7FB25A50" w:rsidR="00437B43" w:rsidRDefault="00437B43" w:rsidP="00437B43">
      <w:pPr>
        <w:pStyle w:val="ListParagraph"/>
        <w:widowControl w:val="0"/>
        <w:numPr>
          <w:ilvl w:val="0"/>
          <w:numId w:val="23"/>
        </w:numPr>
        <w:tabs>
          <w:tab w:val="left" w:pos="1440"/>
          <w:tab w:val="left" w:pos="7020"/>
        </w:tabs>
        <w:spacing w:before="120"/>
        <w:ind w:right="-54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Introduction to Probability and Statistics</w:t>
      </w:r>
    </w:p>
    <w:p w14:paraId="212C3799" w14:textId="79E560DE" w:rsidR="00437B43" w:rsidRPr="00437B43" w:rsidRDefault="00437B43" w:rsidP="00437B43">
      <w:pPr>
        <w:pStyle w:val="ListParagraph"/>
        <w:widowControl w:val="0"/>
        <w:numPr>
          <w:ilvl w:val="0"/>
          <w:numId w:val="23"/>
        </w:numPr>
        <w:tabs>
          <w:tab w:val="left" w:pos="1440"/>
          <w:tab w:val="left" w:pos="7020"/>
        </w:tabs>
        <w:spacing w:before="120"/>
        <w:ind w:right="-54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Calculus based Probability and Statistics</w:t>
      </w:r>
    </w:p>
    <w:p w14:paraId="426D26F4" w14:textId="1CAE49E5" w:rsidR="00C63F50" w:rsidRPr="00865700" w:rsidRDefault="00C63F50" w:rsidP="00437B43">
      <w:pPr>
        <w:widowControl w:val="0"/>
        <w:tabs>
          <w:tab w:val="left" w:pos="1440"/>
          <w:tab w:val="left" w:pos="7020"/>
        </w:tabs>
        <w:spacing w:before="120"/>
        <w:ind w:right="-54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Consultant and Lean Coach, Lean Fox Solutions, Huntington Woods, MI</w:t>
      </w:r>
    </w:p>
    <w:p w14:paraId="426D26F5" w14:textId="77777777" w:rsidR="00C63F50" w:rsidRPr="00865700" w:rsidRDefault="00C63F50" w:rsidP="00865700">
      <w:pPr>
        <w:widowControl w:val="0"/>
        <w:tabs>
          <w:tab w:val="left" w:pos="1440"/>
          <w:tab w:val="left" w:pos="7020"/>
        </w:tabs>
        <w:ind w:left="180" w:hanging="18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Jan 2013 to May 2014</w:t>
      </w:r>
    </w:p>
    <w:p w14:paraId="426D26F6" w14:textId="77777777" w:rsidR="00C63F50" w:rsidRPr="00865700" w:rsidRDefault="00C63F50" w:rsidP="00EC1CA6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Leadership consulting in designing, deploying and improving Lean and Six Sigma programs.</w:t>
      </w:r>
    </w:p>
    <w:p w14:paraId="426D26F7" w14:textId="77777777" w:rsidR="00C63F50" w:rsidRPr="00865700" w:rsidRDefault="00C63F50" w:rsidP="00EC1CA6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Leadership coach and mentor for strategic performance improvement.</w:t>
      </w:r>
    </w:p>
    <w:p w14:paraId="426D26F8" w14:textId="77777777" w:rsidR="00260946" w:rsidRPr="00865700" w:rsidRDefault="004F6EF2" w:rsidP="00865700">
      <w:pPr>
        <w:widowControl w:val="0"/>
        <w:tabs>
          <w:tab w:val="left" w:pos="1440"/>
          <w:tab w:val="left" w:pos="7020"/>
        </w:tabs>
        <w:spacing w:before="120"/>
        <w:ind w:left="180" w:hanging="1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lastRenderedPageBreak/>
        <w:t xml:space="preserve">Director Quality Assurance, Thomson Reuters, </w:t>
      </w:r>
      <w:r w:rsidR="00F16D5E"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Philadelphia, PA</w:t>
      </w:r>
    </w:p>
    <w:p w14:paraId="426D26F9" w14:textId="77777777" w:rsidR="00260946" w:rsidRPr="00865700" w:rsidRDefault="004F6EF2" w:rsidP="00865700">
      <w:pPr>
        <w:widowControl w:val="0"/>
        <w:tabs>
          <w:tab w:val="left" w:pos="1440"/>
          <w:tab w:val="left" w:pos="7020"/>
        </w:tabs>
        <w:ind w:left="180" w:hanging="18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Nov </w:t>
      </w:r>
      <w:r w:rsidR="007A47A9"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2010 to Dec 2012</w:t>
      </w:r>
    </w:p>
    <w:p w14:paraId="426D26FA" w14:textId="77777777" w:rsidR="00EC1CA6" w:rsidRDefault="004F6EF2" w:rsidP="00EC1CA6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EC1CA6">
        <w:rPr>
          <w:rFonts w:ascii="Times New Roman" w:hAnsi="Times New Roman"/>
          <w:color w:val="000000" w:themeColor="text1"/>
          <w:sz w:val="20"/>
          <w:szCs w:val="20"/>
        </w:rPr>
        <w:t>Design, Deploy, Manage and Improve the performance of Global Editorial Operations</w:t>
      </w:r>
      <w:r w:rsidR="00A75A06" w:rsidRPr="00EC1CA6">
        <w:rPr>
          <w:rFonts w:ascii="Times New Roman" w:hAnsi="Times New Roman"/>
          <w:color w:val="000000" w:themeColor="text1"/>
          <w:sz w:val="20"/>
          <w:szCs w:val="20"/>
        </w:rPr>
        <w:t xml:space="preserve"> engaged in content acquisition for scientific, legal, life sciences and intellectual patent research</w:t>
      </w:r>
      <w:r w:rsidRPr="00EC1CA6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26D26FB" w14:textId="77777777" w:rsidR="00DB5524" w:rsidRPr="00EC1CA6" w:rsidRDefault="00DB5524" w:rsidP="00EC1CA6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EC1CA6">
        <w:rPr>
          <w:rFonts w:ascii="Times New Roman" w:hAnsi="Times New Roman"/>
          <w:color w:val="000000" w:themeColor="text1"/>
          <w:sz w:val="20"/>
          <w:szCs w:val="20"/>
        </w:rPr>
        <w:t>Built a real-time data acquisition quality risk algorithm to detect suspect data – resulted in improvement of data accuracy from 94% to 99.5%</w:t>
      </w:r>
    </w:p>
    <w:p w14:paraId="426D26FC" w14:textId="77777777" w:rsidR="00260946" w:rsidRPr="00865700" w:rsidRDefault="004F6EF2" w:rsidP="00865700">
      <w:pPr>
        <w:widowControl w:val="0"/>
        <w:tabs>
          <w:tab w:val="left" w:pos="1440"/>
          <w:tab w:val="left" w:pos="7020"/>
        </w:tabs>
        <w:spacing w:before="120"/>
        <w:ind w:left="180" w:hanging="1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Director Operational Excellence, Spectrum Health Medical Group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.  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Grand Rapids, MI</w:t>
      </w:r>
    </w:p>
    <w:p w14:paraId="426D26FD" w14:textId="77777777" w:rsidR="00260946" w:rsidRPr="00865700" w:rsidRDefault="004F6EF2" w:rsidP="00865700">
      <w:pPr>
        <w:widowControl w:val="0"/>
        <w:tabs>
          <w:tab w:val="left" w:pos="1440"/>
          <w:tab w:val="left" w:pos="7020"/>
        </w:tabs>
        <w:ind w:left="180" w:hanging="18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Nov 2009 to Nov 2010</w:t>
      </w:r>
    </w:p>
    <w:p w14:paraId="426D26FE" w14:textId="77777777" w:rsidR="00260946" w:rsidRPr="00865700" w:rsidRDefault="004F6EF2" w:rsidP="004915DD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Design, Deploy, </w:t>
      </w:r>
      <w:r w:rsidR="00A75A06"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Manage and Improve the 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operations at 80 Spectrum Health Medical Group </w:t>
      </w:r>
      <w:r w:rsidR="00A75A06"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physician practice 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sites.  The program is designed around 5 pillars of operational excellence: Operating Margin, Patient Satisfaction, Employee Engagement, Physician Growth and Quality.  Implement a Lean training program for enabling front line staff to identify and remove waste in operations.</w:t>
      </w:r>
      <w:r w:rsidR="00A75A06"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 Managed 5 operational improvement engineers.</w:t>
      </w:r>
    </w:p>
    <w:p w14:paraId="426D26FF" w14:textId="77777777" w:rsidR="00260946" w:rsidRPr="00865700" w:rsidRDefault="004F6EF2" w:rsidP="00865700">
      <w:pPr>
        <w:widowControl w:val="0"/>
        <w:tabs>
          <w:tab w:val="left" w:pos="1440"/>
          <w:tab w:val="left" w:pos="7020"/>
        </w:tabs>
        <w:spacing w:before="120"/>
        <w:ind w:left="180" w:hanging="1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Master Black Belt and Faculty, Beaumont University, 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Beaumont Hospitals.  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Royal Oak, MI</w:t>
      </w:r>
    </w:p>
    <w:p w14:paraId="426D2700" w14:textId="77777777" w:rsidR="00260946" w:rsidRPr="00865700" w:rsidRDefault="004F6EF2" w:rsidP="00865700">
      <w:pPr>
        <w:widowControl w:val="0"/>
        <w:tabs>
          <w:tab w:val="left" w:pos="1440"/>
          <w:tab w:val="left" w:pos="7020"/>
        </w:tabs>
        <w:ind w:left="180" w:hanging="18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May 2007 to Nov 2009</w:t>
      </w:r>
    </w:p>
    <w:p w14:paraId="426D2701" w14:textId="77777777" w:rsidR="00260946" w:rsidRPr="00865700" w:rsidRDefault="004F6EF2" w:rsidP="004915DD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Design, Deploy, Manage and Improve the Lean Six Sigma performance improvement (PI) program at Beaumont </w:t>
      </w:r>
      <w:r w:rsidR="00A75A06" w:rsidRPr="00865700">
        <w:rPr>
          <w:rFonts w:ascii="Times New Roman" w:hAnsi="Times New Roman"/>
          <w:color w:val="000000" w:themeColor="text1"/>
          <w:sz w:val="20"/>
          <w:szCs w:val="20"/>
        </w:rPr>
        <w:t>Hospitals across three hospital sites in Michigan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.  The program is designed around pillars of knowledge-ware, mentored projects, Six Sigma expert support structure, pay for performance rewards, shared project repository for project learning dissemination and collaboration meetings and symposiums.</w:t>
      </w:r>
      <w:r w:rsidR="00205138"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Mentor</w:t>
      </w:r>
      <w:r w:rsidR="00205138" w:rsidRPr="00865700">
        <w:rPr>
          <w:rFonts w:ascii="Times New Roman" w:hAnsi="Times New Roman"/>
          <w:color w:val="000000" w:themeColor="text1"/>
          <w:sz w:val="20"/>
          <w:szCs w:val="20"/>
        </w:rPr>
        <w:t>ed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Lean Experts and Six Sigma Experts to successfully run Lean and Six Sigma PI projects and deliver expected results. </w:t>
      </w:r>
    </w:p>
    <w:p w14:paraId="426D2702" w14:textId="77777777" w:rsidR="00DB5524" w:rsidRPr="00865700" w:rsidRDefault="00DB5524" w:rsidP="004915DD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Improved CPD delivery of add-on instruments to Surgery from a CT of 30 minutes to 5 minutes</w:t>
      </w:r>
    </w:p>
    <w:p w14:paraId="426D2703" w14:textId="77777777" w:rsidR="00DB5524" w:rsidRPr="00865700" w:rsidRDefault="00DB5524" w:rsidP="004915DD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Improved the CPD cost structure by over $100,000 per year by restructuring staffing, reducing surgical instruments inventory and restructuring loaner instruments and purchase agreements</w:t>
      </w:r>
    </w:p>
    <w:p w14:paraId="426D2704" w14:textId="77777777" w:rsidR="00B26F69" w:rsidRPr="004915DD" w:rsidRDefault="004F6EF2" w:rsidP="004915DD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PI project leader for following projects: Nursing process re-engineering, Labor management, Breast Cancer patient experience mapping, Physician office re-engineering using lean principles.</w:t>
      </w:r>
    </w:p>
    <w:p w14:paraId="426D2705" w14:textId="77777777" w:rsidR="00260946" w:rsidRPr="00865700" w:rsidRDefault="004F6EF2" w:rsidP="00865700">
      <w:pPr>
        <w:widowControl w:val="0"/>
        <w:tabs>
          <w:tab w:val="left" w:pos="1440"/>
          <w:tab w:val="left" w:pos="5310"/>
          <w:tab w:val="left" w:pos="7020"/>
        </w:tabs>
        <w:spacing w:before="240"/>
        <w:ind w:left="180" w:hanging="1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VP Quality and Process Engineering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,   HOV Services, formerly Lason Inc., </w:t>
      </w:r>
      <w:r w:rsidR="006355D2" w:rsidRPr="00865700">
        <w:rPr>
          <w:rFonts w:ascii="Times New Roman" w:hAnsi="Times New Roman"/>
          <w:i/>
          <w:color w:val="000000" w:themeColor="text1"/>
          <w:sz w:val="20"/>
          <w:szCs w:val="20"/>
        </w:rPr>
        <w:t xml:space="preserve">Troy, </w:t>
      </w:r>
      <w:r w:rsidRPr="00865700">
        <w:rPr>
          <w:rFonts w:ascii="Times New Roman" w:hAnsi="Times New Roman"/>
          <w:i/>
          <w:color w:val="000000" w:themeColor="text1"/>
          <w:sz w:val="20"/>
          <w:szCs w:val="20"/>
        </w:rPr>
        <w:t>MI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ab/>
      </w:r>
    </w:p>
    <w:p w14:paraId="426D2706" w14:textId="77777777" w:rsidR="00260946" w:rsidRPr="00865700" w:rsidRDefault="004F6EF2" w:rsidP="00865700">
      <w:pPr>
        <w:widowControl w:val="0"/>
        <w:tabs>
          <w:tab w:val="left" w:pos="1440"/>
          <w:tab w:val="left" w:pos="5310"/>
          <w:tab w:val="left" w:pos="7020"/>
        </w:tabs>
        <w:spacing w:after="120"/>
        <w:ind w:left="180" w:hanging="18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Mar 2006 to May 2007</w:t>
      </w:r>
    </w:p>
    <w:p w14:paraId="426D2707" w14:textId="77777777" w:rsidR="00260946" w:rsidRPr="004915DD" w:rsidRDefault="004F6EF2" w:rsidP="004915DD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Planned and managed Quality and Process Engineering initiativ</w:t>
      </w:r>
      <w:r w:rsidR="00205138"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es for worldwide BPO 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gl</w:t>
      </w:r>
      <w:r w:rsidR="00A75A06"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obal operations in Troy, MI, 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Chennai, India</w:t>
      </w:r>
      <w:r w:rsidR="00A75A06"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and </w:t>
      </w:r>
      <w:r w:rsidR="00205138"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Nanchang, </w:t>
      </w:r>
      <w:r w:rsidR="00A75A06" w:rsidRPr="00865700">
        <w:rPr>
          <w:rFonts w:ascii="Times New Roman" w:hAnsi="Times New Roman"/>
          <w:color w:val="000000" w:themeColor="text1"/>
          <w:sz w:val="20"/>
          <w:szCs w:val="20"/>
        </w:rPr>
        <w:t>China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. Launched and delivered change initiatives based on executive and board’s annual strategic vision and short</w:t>
      </w:r>
      <w:r w:rsidR="00205138"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and long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term goals.</w:t>
      </w:r>
    </w:p>
    <w:p w14:paraId="426D2708" w14:textId="77777777" w:rsidR="00DB5524" w:rsidRPr="004915DD" w:rsidRDefault="00DB5524" w:rsidP="004915DD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Reduced annual penalties for poor quality captured data from over 1M$ to under $ 100,000</w:t>
      </w:r>
    </w:p>
    <w:p w14:paraId="426D2709" w14:textId="77777777" w:rsidR="00DB5524" w:rsidRPr="004915DD" w:rsidRDefault="00DB5524" w:rsidP="004915DD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Increased healthcare billing data capture accuracy from under 98% to over 99.5%</w:t>
      </w:r>
    </w:p>
    <w:p w14:paraId="426D270A" w14:textId="77777777" w:rsidR="00DB5524" w:rsidRPr="004915DD" w:rsidRDefault="00DB5524" w:rsidP="004915DD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Implemented a new process for Mortgage Files imaging and retrieval built on Design for Six Sigma principles hitting SLA drives cost, TAT and accuracy on day 1 of project launch.</w:t>
      </w:r>
    </w:p>
    <w:p w14:paraId="426D270B" w14:textId="77777777" w:rsidR="00260946" w:rsidRPr="00865700" w:rsidRDefault="004F6EF2" w:rsidP="00865700">
      <w:pPr>
        <w:widowControl w:val="0"/>
        <w:numPr>
          <w:ilvl w:val="0"/>
          <w:numId w:val="2"/>
        </w:numPr>
        <w:tabs>
          <w:tab w:val="clear" w:pos="360"/>
          <w:tab w:val="num" w:pos="900"/>
          <w:tab w:val="left" w:pos="1440"/>
          <w:tab w:val="left" w:pos="1800"/>
        </w:tabs>
        <w:spacing w:before="240"/>
        <w:ind w:left="180" w:hanging="1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Administrative Consultant/ Hospital Administration, 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Beaumont Hospitals, 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Royal Oak, MI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ab/>
      </w:r>
    </w:p>
    <w:p w14:paraId="426D270C" w14:textId="77777777" w:rsidR="00260946" w:rsidRPr="00865700" w:rsidRDefault="004F6EF2" w:rsidP="00865700">
      <w:pPr>
        <w:widowControl w:val="0"/>
        <w:tabs>
          <w:tab w:val="left" w:pos="1440"/>
          <w:tab w:val="left" w:pos="7020"/>
        </w:tabs>
        <w:ind w:left="180" w:hanging="18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Jan 2003 to Mar 2006</w:t>
      </w:r>
    </w:p>
    <w:p w14:paraId="426D270D" w14:textId="77777777" w:rsidR="00260946" w:rsidRPr="00865700" w:rsidRDefault="004F6EF2" w:rsidP="004915DD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Designed, implemented and managed business operations and quality improvement projects such as: Endoscopy staffing, CPD case cart assembly error reduction, Blood transfusion process improvement, IVAC pump distribution and location management, Surgery PACU throughput optimization, Ob/Gyn block schedule modeling, and numerous others.</w:t>
      </w:r>
    </w:p>
    <w:p w14:paraId="426D270E" w14:textId="77777777" w:rsidR="00260946" w:rsidRPr="00865700" w:rsidRDefault="004F6EF2" w:rsidP="00865700">
      <w:pPr>
        <w:widowControl w:val="0"/>
        <w:tabs>
          <w:tab w:val="left" w:pos="1440"/>
          <w:tab w:val="left" w:pos="7020"/>
        </w:tabs>
        <w:spacing w:before="240"/>
        <w:ind w:left="180" w:hanging="1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Director Quality/ I.T. Consultant</w:t>
      </w:r>
      <w:r w:rsidRPr="00865700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,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Vetri Systems, </w:t>
      </w:r>
      <w:r w:rsidR="00513E15"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a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Lason Company, Troy, MI</w:t>
      </w: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ab/>
      </w:r>
    </w:p>
    <w:p w14:paraId="426D270F" w14:textId="77777777" w:rsidR="00260946" w:rsidRPr="00865700" w:rsidRDefault="00205138" w:rsidP="00865700">
      <w:pPr>
        <w:widowControl w:val="0"/>
        <w:tabs>
          <w:tab w:val="left" w:pos="1440"/>
          <w:tab w:val="left" w:pos="7020"/>
        </w:tabs>
        <w:spacing w:after="120"/>
        <w:ind w:left="180" w:hanging="18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Jun 1999</w:t>
      </w:r>
      <w:r w:rsidR="004F6EF2"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to Jan 2003</w:t>
      </w:r>
    </w:p>
    <w:p w14:paraId="426D2710" w14:textId="77777777" w:rsidR="00260946" w:rsidRPr="004915DD" w:rsidRDefault="004F6EF2" w:rsidP="004915DD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7020"/>
        </w:tabs>
        <w:spacing w:before="12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Planned and directed Vetri Systems’ quality programs for global operations in Troy, MI and Chennai, India.</w:t>
      </w:r>
    </w:p>
    <w:p w14:paraId="426D2711" w14:textId="77777777" w:rsidR="00260946" w:rsidRPr="00865700" w:rsidRDefault="004F6EF2" w:rsidP="00865700">
      <w:pPr>
        <w:pStyle w:val="Heading1"/>
        <w:ind w:left="180" w:right="0" w:hanging="18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865700">
        <w:rPr>
          <w:rFonts w:ascii="Arial" w:hAnsi="Arial" w:cs="Arial"/>
          <w:color w:val="000000" w:themeColor="text1"/>
          <w:sz w:val="24"/>
          <w:szCs w:val="24"/>
        </w:rPr>
        <w:t>HIGHER EDUCATION TEACHING and RESEARCH EXPERIENCE</w:t>
      </w:r>
    </w:p>
    <w:p w14:paraId="426D2712" w14:textId="77777777" w:rsidR="00C20508" w:rsidRPr="00865700" w:rsidRDefault="00C20508" w:rsidP="00865700">
      <w:pPr>
        <w:widowControl w:val="0"/>
        <w:tabs>
          <w:tab w:val="left" w:pos="720"/>
          <w:tab w:val="left" w:pos="1440"/>
          <w:tab w:val="left" w:pos="7020"/>
        </w:tabs>
        <w:spacing w:before="240"/>
        <w:ind w:right="-54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>Part-time Faculty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,  </w:t>
      </w:r>
    </w:p>
    <w:p w14:paraId="426D2713" w14:textId="77777777" w:rsidR="00C20508" w:rsidRPr="00865700" w:rsidRDefault="00C20508" w:rsidP="00CE5BDA">
      <w:pPr>
        <w:pStyle w:val="BodyText2"/>
        <w:widowControl w:val="0"/>
        <w:numPr>
          <w:ilvl w:val="0"/>
          <w:numId w:val="19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College of Engineering, Lawrence Technological University, MI</w:t>
      </w:r>
    </w:p>
    <w:p w14:paraId="426D2714" w14:textId="77777777" w:rsidR="00C20508" w:rsidRPr="00865700" w:rsidRDefault="00C20508" w:rsidP="00CE5BDA">
      <w:pPr>
        <w:pStyle w:val="BodyText2"/>
        <w:widowControl w:val="0"/>
        <w:numPr>
          <w:ilvl w:val="0"/>
          <w:numId w:val="19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School of Business, Oakland University, MI</w:t>
      </w:r>
    </w:p>
    <w:p w14:paraId="426D2715" w14:textId="77777777" w:rsidR="00C20508" w:rsidRPr="00865700" w:rsidRDefault="00C20508" w:rsidP="00CE5BDA">
      <w:pPr>
        <w:pStyle w:val="BodyText2"/>
        <w:widowControl w:val="0"/>
        <w:numPr>
          <w:ilvl w:val="0"/>
          <w:numId w:val="19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College of Engineering, Industrial &amp; Manufacturing Engineering, Wayne State University, MI</w:t>
      </w:r>
    </w:p>
    <w:p w14:paraId="426D2716" w14:textId="77777777" w:rsidR="00C20508" w:rsidRPr="00865700" w:rsidRDefault="00C20508" w:rsidP="00CE5BDA">
      <w:pPr>
        <w:pStyle w:val="BodyText2"/>
        <w:widowControl w:val="0"/>
        <w:numPr>
          <w:ilvl w:val="0"/>
          <w:numId w:val="19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School of Business Administration, Wayne State University, MI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ab/>
      </w:r>
    </w:p>
    <w:p w14:paraId="426D2717" w14:textId="77777777" w:rsidR="00C20508" w:rsidRPr="00865700" w:rsidRDefault="00C20508" w:rsidP="00CE5BDA">
      <w:pPr>
        <w:pStyle w:val="BodyText2"/>
        <w:widowControl w:val="0"/>
        <w:numPr>
          <w:ilvl w:val="0"/>
          <w:numId w:val="19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College of Business Administration, University of Detroit, MI</w:t>
      </w:r>
    </w:p>
    <w:p w14:paraId="426D2718" w14:textId="77777777" w:rsidR="00260946" w:rsidRPr="00865700" w:rsidRDefault="004F6EF2" w:rsidP="00CE5BDA">
      <w:pPr>
        <w:widowControl w:val="0"/>
        <w:tabs>
          <w:tab w:val="left" w:pos="720"/>
          <w:tab w:val="left" w:pos="1440"/>
          <w:tab w:val="left" w:pos="7020"/>
        </w:tabs>
        <w:spacing w:before="60"/>
        <w:ind w:left="187" w:hanging="18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Assistant Director, 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Office of Strategic Planning, Wayne State University, MI</w:t>
      </w:r>
    </w:p>
    <w:p w14:paraId="426D2719" w14:textId="77777777" w:rsidR="00260946" w:rsidRPr="00865700" w:rsidRDefault="004F6EF2" w:rsidP="00CE5BDA">
      <w:pPr>
        <w:pStyle w:val="BodyTextIndent"/>
        <w:spacing w:before="60"/>
        <w:ind w:left="187" w:right="0" w:hanging="18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865700">
        <w:rPr>
          <w:rFonts w:ascii="Times New Roman" w:hAnsi="Times New Roman" w:cs="Times New Roman"/>
          <w:b/>
          <w:color w:val="000000" w:themeColor="text1"/>
          <w:sz w:val="20"/>
        </w:rPr>
        <w:t>Research Associate</w:t>
      </w:r>
      <w:r w:rsidRPr="00865700">
        <w:rPr>
          <w:rFonts w:ascii="Times New Roman" w:hAnsi="Times New Roman" w:cs="Times New Roman"/>
          <w:color w:val="000000" w:themeColor="text1"/>
          <w:sz w:val="20"/>
        </w:rPr>
        <w:t>, Center for Urban Studies, Wayne State University, MI</w:t>
      </w:r>
      <w:r w:rsidRPr="00865700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865700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865700">
        <w:rPr>
          <w:rFonts w:ascii="Times New Roman" w:hAnsi="Times New Roman" w:cs="Times New Roman"/>
          <w:color w:val="000000" w:themeColor="text1"/>
          <w:sz w:val="20"/>
        </w:rPr>
        <w:tab/>
      </w:r>
      <w:r w:rsidRPr="00865700">
        <w:rPr>
          <w:rFonts w:ascii="Times New Roman" w:hAnsi="Times New Roman" w:cs="Times New Roman"/>
          <w:color w:val="000000" w:themeColor="text1"/>
          <w:sz w:val="20"/>
        </w:rPr>
        <w:tab/>
      </w:r>
    </w:p>
    <w:p w14:paraId="426D271A" w14:textId="77777777" w:rsidR="00260946" w:rsidRPr="00865700" w:rsidRDefault="004F6EF2" w:rsidP="002E48CA">
      <w:pPr>
        <w:pStyle w:val="Heading1"/>
        <w:ind w:left="187" w:right="0" w:hanging="18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5700">
        <w:rPr>
          <w:rFonts w:ascii="Arial" w:hAnsi="Arial" w:cs="Arial"/>
          <w:color w:val="000000" w:themeColor="text1"/>
          <w:sz w:val="24"/>
          <w:szCs w:val="24"/>
        </w:rPr>
        <w:lastRenderedPageBreak/>
        <w:t>BOOKS AUTHORED</w:t>
      </w:r>
    </w:p>
    <w:p w14:paraId="426D271B" w14:textId="77777777" w:rsidR="004915DD" w:rsidRPr="004915DD" w:rsidRDefault="00034E4A" w:rsidP="004915DD">
      <w:pPr>
        <w:pStyle w:val="Bullet1"/>
        <w:numPr>
          <w:ilvl w:val="0"/>
          <w:numId w:val="14"/>
        </w:numPr>
        <w:tabs>
          <w:tab w:val="clear" w:pos="1080"/>
          <w:tab w:val="num" w:pos="180"/>
        </w:tabs>
        <w:spacing w:before="120"/>
        <w:ind w:left="180" w:hanging="1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Trewn, J., </w:t>
      </w:r>
      <w:r w:rsidR="004915DD">
        <w:rPr>
          <w:rFonts w:ascii="Times New Roman" w:hAnsi="Times New Roman"/>
          <w:color w:val="000000" w:themeColor="text1"/>
          <w:sz w:val="20"/>
          <w:szCs w:val="20"/>
        </w:rPr>
        <w:t xml:space="preserve">Sperl, T., Ptacek, R. and </w:t>
      </w:r>
      <w:r>
        <w:rPr>
          <w:rFonts w:ascii="Times New Roman" w:hAnsi="Times New Roman"/>
          <w:color w:val="000000" w:themeColor="text1"/>
          <w:sz w:val="20"/>
          <w:szCs w:val="20"/>
        </w:rPr>
        <w:t>Salimi, D</w:t>
      </w:r>
      <w:r w:rsidR="004915DD">
        <w:rPr>
          <w:rFonts w:ascii="Times New Roman" w:hAnsi="Times New Roman"/>
          <w:color w:val="000000" w:themeColor="text1"/>
          <w:sz w:val="20"/>
          <w:szCs w:val="20"/>
        </w:rPr>
        <w:t xml:space="preserve">. Kaizen </w:t>
      </w:r>
      <w:r>
        <w:rPr>
          <w:rFonts w:ascii="Times New Roman" w:hAnsi="Times New Roman"/>
          <w:color w:val="000000" w:themeColor="text1"/>
          <w:sz w:val="20"/>
          <w:szCs w:val="20"/>
        </w:rPr>
        <w:t>Demystified</w:t>
      </w:r>
      <w:r w:rsidR="004915DD">
        <w:rPr>
          <w:rFonts w:ascii="Times New Roman" w:hAnsi="Times New Roman"/>
          <w:color w:val="000000" w:themeColor="text1"/>
          <w:sz w:val="20"/>
          <w:szCs w:val="20"/>
        </w:rPr>
        <w:t>, MCS Media, Inc., 201</w:t>
      </w: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4915D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26D271C" w14:textId="77777777" w:rsidR="004915DD" w:rsidRPr="004915DD" w:rsidRDefault="004915DD" w:rsidP="004915DD">
      <w:pPr>
        <w:pStyle w:val="Bullet1"/>
        <w:numPr>
          <w:ilvl w:val="0"/>
          <w:numId w:val="14"/>
        </w:numPr>
        <w:tabs>
          <w:tab w:val="clear" w:pos="1080"/>
          <w:tab w:val="num" w:pos="180"/>
        </w:tabs>
        <w:spacing w:before="120"/>
        <w:ind w:left="180" w:hanging="1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Sperl, T., Ptacek, R. and Trewn, J. The A3 Pocket Handbook for Kaizen Events, MCS Media, Inc., 2013.</w:t>
      </w:r>
    </w:p>
    <w:p w14:paraId="426D271D" w14:textId="77777777" w:rsidR="004915DD" w:rsidRPr="004915DD" w:rsidRDefault="004915DD" w:rsidP="004915DD">
      <w:pPr>
        <w:pStyle w:val="Bullet1"/>
        <w:numPr>
          <w:ilvl w:val="0"/>
          <w:numId w:val="14"/>
        </w:numPr>
        <w:tabs>
          <w:tab w:val="clear" w:pos="1080"/>
          <w:tab w:val="num" w:pos="180"/>
        </w:tabs>
        <w:spacing w:before="120"/>
        <w:ind w:left="180" w:hanging="1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Ptacek, R., Sperl, T. and Trewn, J. The Practical Lean Six Sigma Pocket Guide, MCS Media, Inc., 2013.</w:t>
      </w:r>
    </w:p>
    <w:p w14:paraId="426D271E" w14:textId="77777777" w:rsidR="004915DD" w:rsidRDefault="004915DD" w:rsidP="00865700">
      <w:pPr>
        <w:pStyle w:val="Bullet1"/>
        <w:numPr>
          <w:ilvl w:val="0"/>
          <w:numId w:val="14"/>
        </w:numPr>
        <w:tabs>
          <w:tab w:val="clear" w:pos="1080"/>
          <w:tab w:val="num" w:pos="180"/>
        </w:tabs>
        <w:spacing w:before="120"/>
        <w:ind w:left="180" w:hanging="1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Sperl, T., Ptacek, R. and Trewn, J. Practical Lean Six Sigma for Healthcare, MCS Media, Inc., 2013.</w:t>
      </w:r>
    </w:p>
    <w:p w14:paraId="426D271F" w14:textId="77777777" w:rsidR="00260946" w:rsidRPr="00865700" w:rsidRDefault="004F6EF2" w:rsidP="00865700">
      <w:pPr>
        <w:pStyle w:val="Bullet1"/>
        <w:numPr>
          <w:ilvl w:val="0"/>
          <w:numId w:val="14"/>
        </w:numPr>
        <w:tabs>
          <w:tab w:val="clear" w:pos="1080"/>
          <w:tab w:val="num" w:pos="180"/>
        </w:tabs>
        <w:spacing w:before="120"/>
        <w:ind w:left="180" w:hanging="1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Yang, K</w:t>
      </w:r>
      <w:r w:rsidR="004915DD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and Trewn J., Multivariate Statistical Methods in Quality Management, McGraw Hill, 2004.</w:t>
      </w:r>
    </w:p>
    <w:p w14:paraId="426D2721" w14:textId="77777777" w:rsidR="00260946" w:rsidRPr="00865700" w:rsidRDefault="004F6EF2" w:rsidP="002E48CA">
      <w:pPr>
        <w:pStyle w:val="Heading1"/>
        <w:spacing w:after="120"/>
        <w:ind w:left="187" w:right="0" w:hanging="187"/>
        <w:jc w:val="both"/>
        <w:rPr>
          <w:rFonts w:ascii="Times New Roman" w:hAnsi="Times New Roman" w:cs="Times New Roman"/>
          <w:color w:val="000000" w:themeColor="text1"/>
        </w:rPr>
      </w:pPr>
      <w:r w:rsidRPr="002E48CA">
        <w:rPr>
          <w:rFonts w:ascii="Arial" w:hAnsi="Arial" w:cs="Arial"/>
          <w:color w:val="000000" w:themeColor="text1"/>
          <w:sz w:val="24"/>
          <w:szCs w:val="24"/>
        </w:rPr>
        <w:t>STATISTICS EXPERIENCE</w:t>
      </w:r>
    </w:p>
    <w:p w14:paraId="426D2722" w14:textId="77777777" w:rsidR="00205138" w:rsidRPr="00865700" w:rsidRDefault="00205138" w:rsidP="004915DD">
      <w:pPr>
        <w:widowControl w:val="0"/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1800"/>
        </w:tabs>
        <w:spacing w:before="60"/>
        <w:ind w:left="187" w:hanging="18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Designed heuristic models to prevent data errors in content acquisition for scientific research.</w:t>
      </w:r>
    </w:p>
    <w:p w14:paraId="426D2723" w14:textId="77777777" w:rsidR="00205138" w:rsidRPr="00865700" w:rsidRDefault="00205138" w:rsidP="004915DD">
      <w:pPr>
        <w:widowControl w:val="0"/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1800"/>
        </w:tabs>
        <w:spacing w:before="60"/>
        <w:ind w:left="187" w:hanging="18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Designed data quality acceptance models for data capture from medical billing forms (UB90, HCFA).</w:t>
      </w:r>
    </w:p>
    <w:p w14:paraId="426D2724" w14:textId="77777777" w:rsidR="00260946" w:rsidRPr="00865700" w:rsidRDefault="004F6EF2" w:rsidP="004915DD">
      <w:pPr>
        <w:widowControl w:val="0"/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1800"/>
        </w:tabs>
        <w:spacing w:before="60"/>
        <w:ind w:left="187" w:hanging="18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Statistical model building for determining effective strategies for implementation of smoking cessation programs in the state of Michigan funded by the Department of health, Michigan, 1995.</w:t>
      </w:r>
    </w:p>
    <w:p w14:paraId="426D2725" w14:textId="77777777" w:rsidR="00260946" w:rsidRPr="00865700" w:rsidRDefault="004F6EF2" w:rsidP="004915DD">
      <w:pPr>
        <w:widowControl w:val="0"/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1800"/>
        </w:tabs>
        <w:spacing w:before="60"/>
        <w:ind w:left="187" w:hanging="18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Statistical analysis for monograph on Breast Cancer demographic study in the Metro Detroit Area for the Karmanos Cancer Institute, 1999.</w:t>
      </w:r>
    </w:p>
    <w:p w14:paraId="426D2726" w14:textId="77777777" w:rsidR="00260946" w:rsidRPr="00865700" w:rsidRDefault="004F6EF2" w:rsidP="004915DD">
      <w:pPr>
        <w:widowControl w:val="0"/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1800"/>
        </w:tabs>
        <w:spacing w:before="60"/>
        <w:ind w:left="187" w:hanging="18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Cluster Analysis model for creating a report on electoral voting preferences in 1993 Detroit city mayoral race, report created for Detroit Free Press.</w:t>
      </w:r>
    </w:p>
    <w:p w14:paraId="426D2727" w14:textId="77777777" w:rsidR="00260946" w:rsidRPr="00865700" w:rsidRDefault="004F6EF2" w:rsidP="004915DD">
      <w:pPr>
        <w:widowControl w:val="0"/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1800"/>
        </w:tabs>
        <w:spacing w:before="60"/>
        <w:ind w:left="187" w:hanging="18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i/>
          <w:color w:val="000000" w:themeColor="text1"/>
          <w:sz w:val="20"/>
          <w:szCs w:val="20"/>
        </w:rPr>
        <w:t>“Report on Southwestern Oakland Cable Commission Customer Needs Assessment Survey”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, Center for “Report on the Detroit Health Department Management Information System”, Center for Urban Studies, 1993.</w:t>
      </w:r>
    </w:p>
    <w:p w14:paraId="426D2728" w14:textId="77777777" w:rsidR="00260946" w:rsidRPr="00865700" w:rsidRDefault="004F6EF2" w:rsidP="004915DD">
      <w:pPr>
        <w:widowControl w:val="0"/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1800"/>
          <w:tab w:val="left" w:pos="3420"/>
        </w:tabs>
        <w:spacing w:before="60"/>
        <w:ind w:left="187" w:hanging="187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Statistical Packages: Mainframe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: SPSSx and SAS    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PC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:  SPSS v 16.0, Minitab v 15.0, JMP, XLMiner.</w:t>
      </w:r>
    </w:p>
    <w:p w14:paraId="426D2729" w14:textId="77777777" w:rsidR="00865700" w:rsidRPr="002E48CA" w:rsidRDefault="00865700" w:rsidP="002E48CA">
      <w:pPr>
        <w:pStyle w:val="Heading1"/>
        <w:spacing w:after="120"/>
        <w:ind w:right="-547"/>
        <w:rPr>
          <w:rFonts w:ascii="Arial" w:hAnsi="Arial" w:cs="Arial"/>
          <w:color w:val="000000" w:themeColor="text1"/>
          <w:sz w:val="24"/>
          <w:szCs w:val="24"/>
        </w:rPr>
      </w:pPr>
      <w:r w:rsidRPr="002E48CA">
        <w:rPr>
          <w:rFonts w:ascii="Arial" w:hAnsi="Arial" w:cs="Arial"/>
          <w:color w:val="000000" w:themeColor="text1"/>
          <w:sz w:val="24"/>
          <w:szCs w:val="24"/>
        </w:rPr>
        <w:t>PROFESSIONAL and LEADERSHIP ACTIVITIES</w:t>
      </w:r>
    </w:p>
    <w:p w14:paraId="426D272A" w14:textId="77777777" w:rsidR="00865700" w:rsidRP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Chair of the Beaumont Hospitals, Royal Oak campus Diversity Council, 2008</w:t>
      </w:r>
    </w:p>
    <w:p w14:paraId="426D272B" w14:textId="77777777" w:rsidR="00865700" w:rsidRP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President, Institute of Industrial Engineers (IIE) Detroit Chapter, 2004</w:t>
      </w:r>
    </w:p>
    <w:p w14:paraId="426D272C" w14:textId="77777777" w:rsidR="00865700" w:rsidRP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Vice President Chapter Development, Institute of Industrial Engineers (IIE) Detroit Chapter, 2001 to 2003</w:t>
      </w:r>
    </w:p>
    <w:p w14:paraId="426D272D" w14:textId="77777777" w:rsidR="00865700" w:rsidRP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Executive Vice President, Institute of Industrial Engineers (IIE) Detroit Chapter, 2001 to 2003</w:t>
      </w:r>
    </w:p>
    <w:p w14:paraId="426D272E" w14:textId="77777777" w:rsidR="00865700" w:rsidRP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Vice President of Business, Consulting and Industry, American Society of Quality (ASQ), National Education Division, 2001, 2002</w:t>
      </w:r>
    </w:p>
    <w:p w14:paraId="426D272F" w14:textId="77777777" w:rsidR="00865700" w:rsidRPr="00865700" w:rsidRDefault="00865700" w:rsidP="002E48CA">
      <w:pPr>
        <w:pStyle w:val="Heading1"/>
        <w:spacing w:after="120"/>
        <w:ind w:right="-547"/>
        <w:rPr>
          <w:rFonts w:ascii="Times New Roman" w:hAnsi="Times New Roman" w:cs="Times New Roman"/>
          <w:color w:val="000000" w:themeColor="text1"/>
        </w:rPr>
      </w:pPr>
      <w:r w:rsidRPr="002E48CA">
        <w:rPr>
          <w:rFonts w:ascii="Arial" w:hAnsi="Arial" w:cs="Arial"/>
          <w:color w:val="000000" w:themeColor="text1"/>
          <w:sz w:val="24"/>
          <w:szCs w:val="24"/>
        </w:rPr>
        <w:t>CONFERENCES &amp; SEMINARS ATTENDED</w:t>
      </w:r>
      <w:r w:rsidRPr="00865700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</w:p>
    <w:p w14:paraId="426D2730" w14:textId="77777777" w:rsidR="002E48CA" w:rsidRDefault="002E48CA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0" w:right="-547" w:hanging="18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Lean Six Sigma Conference (ASQ), Feb 24-25 2014, Phoenix, Arizona.</w:t>
      </w:r>
    </w:p>
    <w:p w14:paraId="426D2731" w14:textId="77777777" w:rsidR="00865700" w:rsidRP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0" w:right="-547" w:hanging="180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Lean Six Sigma and Process Improvement Summit (WCBF), March16-19 2009, New Orleans, Louisiana.</w:t>
      </w:r>
    </w:p>
    <w:p w14:paraId="426D2732" w14:textId="77777777" w:rsidR="00865700" w:rsidRP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0" w:right="-547" w:hanging="180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Lean Six Sigma and Process Improvement Summit (WCBF), March 20-23, 2008, New Orleans, Louisiana.</w:t>
      </w:r>
    </w:p>
    <w:p w14:paraId="426D2733" w14:textId="77777777" w:rsidR="00865700" w:rsidRP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0" w:right="-547" w:hanging="180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2004 Society for Health Systems Conference, Orlando, Florida, Feb 19 – 20, 2004.</w:t>
      </w:r>
    </w:p>
    <w:p w14:paraId="426D2734" w14:textId="77777777" w:rsidR="00865700" w:rsidRP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0" w:right="-547" w:hanging="180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2003 Ann</w:t>
      </w:r>
      <w:r w:rsidR="002E48CA">
        <w:rPr>
          <w:rFonts w:ascii="Times New Roman" w:hAnsi="Times New Roman"/>
          <w:color w:val="000000" w:themeColor="text1"/>
          <w:sz w:val="20"/>
          <w:szCs w:val="20"/>
        </w:rPr>
        <w:t>ual IIE Conference, Portland, Oregon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, May 18 – 21, 2003.</w:t>
      </w:r>
    </w:p>
    <w:p w14:paraId="426D2735" w14:textId="77777777" w:rsidR="00865700" w:rsidRP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0" w:right="-547" w:hanging="180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2002 Annual Quality Congress (ASQ), Denver, Colorado May 18 - 22, 2001.</w:t>
      </w:r>
    </w:p>
    <w:p w14:paraId="426D2736" w14:textId="77777777" w:rsidR="00865700" w:rsidRP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0" w:right="-547" w:hanging="180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6 Sigma Educational Seminar:  </w:t>
      </w:r>
      <w:r w:rsidRPr="002E48CA">
        <w:rPr>
          <w:rFonts w:ascii="Times New Roman" w:hAnsi="Times New Roman"/>
          <w:color w:val="000000" w:themeColor="text1"/>
          <w:sz w:val="20"/>
          <w:szCs w:val="20"/>
        </w:rPr>
        <w:t>Certified 6 Sigma Black belt Refresher Course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, ASQ, Detroit, </w:t>
      </w:r>
      <w:r w:rsidR="002E48CA">
        <w:rPr>
          <w:rFonts w:ascii="Times New Roman" w:hAnsi="Times New Roman"/>
          <w:color w:val="000000" w:themeColor="text1"/>
          <w:sz w:val="20"/>
          <w:szCs w:val="20"/>
        </w:rPr>
        <w:t>Michigan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26D2737" w14:textId="77777777" w:rsidR="00865700" w:rsidRP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0" w:right="-547" w:hanging="180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2001 Annual Quality Congress (ASQ), Charlotte, North Carolina May 8 - 10, 2001.</w:t>
      </w:r>
    </w:p>
    <w:p w14:paraId="426D2738" w14:textId="77777777" w:rsidR="00865700" w:rsidRP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0" w:right="-547" w:hanging="180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Professional Training:</w:t>
      </w:r>
      <w:r w:rsidRPr="002E48CA">
        <w:rPr>
          <w:rFonts w:ascii="Times New Roman" w:hAnsi="Times New Roman"/>
          <w:color w:val="000000" w:themeColor="text1"/>
          <w:sz w:val="20"/>
          <w:szCs w:val="20"/>
        </w:rPr>
        <w:t xml:space="preserve"> ISO 9000 Lead Auditor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, Oct. 2000 (scheduled), Perry Johnson Inc., Southfield, </w:t>
      </w:r>
      <w:r w:rsidR="002E48CA">
        <w:rPr>
          <w:rFonts w:ascii="Times New Roman" w:hAnsi="Times New Roman"/>
          <w:color w:val="000000" w:themeColor="text1"/>
          <w:sz w:val="20"/>
          <w:szCs w:val="20"/>
        </w:rPr>
        <w:t>Michigan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26D2739" w14:textId="77777777" w:rsidR="00865700" w:rsidRP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0" w:right="-547" w:hanging="180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Corporate seminar: </w:t>
      </w:r>
      <w:r w:rsidRPr="002E48CA">
        <w:rPr>
          <w:rFonts w:ascii="Times New Roman" w:hAnsi="Times New Roman"/>
          <w:color w:val="000000" w:themeColor="text1"/>
          <w:sz w:val="20"/>
          <w:szCs w:val="20"/>
        </w:rPr>
        <w:t>TQM – Anaar Roadmap Workshop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, Jan 2001, at Lason Systems, Troy, </w:t>
      </w:r>
      <w:r w:rsidR="002E48CA">
        <w:rPr>
          <w:rFonts w:ascii="Times New Roman" w:hAnsi="Times New Roman"/>
          <w:color w:val="000000" w:themeColor="text1"/>
          <w:sz w:val="20"/>
          <w:szCs w:val="20"/>
        </w:rPr>
        <w:t>Michigan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26D273A" w14:textId="77777777" w:rsid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0" w:right="-547" w:hanging="180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Corporate seminar: </w:t>
      </w:r>
      <w:r w:rsidRPr="002E48CA">
        <w:rPr>
          <w:rFonts w:ascii="Times New Roman" w:hAnsi="Times New Roman"/>
          <w:color w:val="000000" w:themeColor="text1"/>
          <w:sz w:val="20"/>
          <w:szCs w:val="20"/>
        </w:rPr>
        <w:t>TQM Awareness Seminar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, July 2000, at Vetri Systems, Troy, </w:t>
      </w:r>
      <w:r w:rsidR="002E48CA">
        <w:rPr>
          <w:rFonts w:ascii="Times New Roman" w:hAnsi="Times New Roman"/>
          <w:color w:val="000000" w:themeColor="text1"/>
          <w:sz w:val="20"/>
          <w:szCs w:val="20"/>
        </w:rPr>
        <w:t>Michigan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26D273B" w14:textId="77777777" w:rsidR="00EC1CA6" w:rsidRPr="00EC1CA6" w:rsidRDefault="00EC1CA6" w:rsidP="004915DD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First International Conference on Axiomatic Design ICAD 2000, MIT, Cambridge, </w:t>
      </w:r>
      <w:r>
        <w:rPr>
          <w:rFonts w:ascii="Times New Roman" w:hAnsi="Times New Roman"/>
          <w:color w:val="000000" w:themeColor="text1"/>
          <w:sz w:val="20"/>
          <w:szCs w:val="20"/>
        </w:rPr>
        <w:t>MA, June 21-23 2000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26D273C" w14:textId="77777777" w:rsid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0" w:right="-547" w:hanging="180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Corporate seminar: </w:t>
      </w:r>
      <w:r w:rsidRPr="002E48CA">
        <w:rPr>
          <w:rFonts w:ascii="Times New Roman" w:hAnsi="Times New Roman"/>
          <w:color w:val="000000" w:themeColor="text1"/>
          <w:sz w:val="20"/>
          <w:szCs w:val="20"/>
        </w:rPr>
        <w:t>QUEST (Quality Program Implementation)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, fall 1998 at Wayne State University, Detroit, </w:t>
      </w:r>
      <w:r w:rsidR="002E48CA">
        <w:rPr>
          <w:rFonts w:ascii="Times New Roman" w:hAnsi="Times New Roman"/>
          <w:color w:val="000000" w:themeColor="text1"/>
          <w:sz w:val="20"/>
          <w:szCs w:val="20"/>
        </w:rPr>
        <w:t>Michigan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26D273D" w14:textId="77777777" w:rsidR="00EC1CA6" w:rsidRPr="00865700" w:rsidRDefault="00EC1CA6" w:rsidP="004915DD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IEEE International Conference on Systems, Man and Cybernetics, San Di</w:t>
      </w:r>
      <w:r>
        <w:rPr>
          <w:rFonts w:ascii="Times New Roman" w:hAnsi="Times New Roman"/>
          <w:color w:val="000000" w:themeColor="text1"/>
          <w:sz w:val="20"/>
          <w:szCs w:val="20"/>
        </w:rPr>
        <w:t>ego, October 1998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26D273E" w14:textId="77777777" w:rsidR="00EC1CA6" w:rsidRPr="00EC1CA6" w:rsidRDefault="00EC1CA6" w:rsidP="004915DD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Third International Symposium on Quality Function Deployment, Linkoping, Sweden, Oct. 1997.</w:t>
      </w:r>
    </w:p>
    <w:p w14:paraId="426D273F" w14:textId="77777777" w:rsidR="00865700" w:rsidRP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0" w:right="-547" w:hanging="180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Post conference seminar: “</w:t>
      </w:r>
      <w:r w:rsidRPr="002E48CA">
        <w:rPr>
          <w:rFonts w:ascii="Times New Roman" w:hAnsi="Times New Roman"/>
          <w:color w:val="000000" w:themeColor="text1"/>
          <w:sz w:val="20"/>
          <w:szCs w:val="20"/>
        </w:rPr>
        <w:t>Hoshin Policy Deployment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”, Ninth Symposium on Quality Function Deployment, Novi, </w:t>
      </w:r>
      <w:r w:rsidR="002E48CA">
        <w:rPr>
          <w:rFonts w:ascii="Times New Roman" w:hAnsi="Times New Roman"/>
          <w:color w:val="000000" w:themeColor="text1"/>
          <w:sz w:val="20"/>
          <w:szCs w:val="20"/>
        </w:rPr>
        <w:t>Michigan</w:t>
      </w:r>
      <w:r w:rsidR="00B7327F">
        <w:rPr>
          <w:rFonts w:ascii="Times New Roman" w:hAnsi="Times New Roman"/>
          <w:color w:val="000000" w:themeColor="text1"/>
          <w:sz w:val="20"/>
          <w:szCs w:val="20"/>
        </w:rPr>
        <w:t xml:space="preserve">, June 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1997</w:t>
      </w:r>
      <w:r w:rsidR="00B7327F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conducted by Prof. Yoji Akao, Prof. Kozo Koura, and Prof. Tadashi Yoshizawa. </w:t>
      </w:r>
    </w:p>
    <w:p w14:paraId="426D2740" w14:textId="77777777" w:rsidR="00865700" w:rsidRP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0" w:right="-547" w:hanging="180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Conference seminar: “</w:t>
      </w:r>
      <w:r w:rsidRPr="002E48CA">
        <w:rPr>
          <w:rFonts w:ascii="Times New Roman" w:hAnsi="Times New Roman"/>
          <w:color w:val="000000" w:themeColor="text1"/>
          <w:sz w:val="20"/>
          <w:szCs w:val="20"/>
        </w:rPr>
        <w:t>Statistical Problem Solving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”, April 25-27, 1995 conducted by Multiface, Inc, Michigan.</w:t>
      </w:r>
    </w:p>
    <w:p w14:paraId="426D2741" w14:textId="77777777" w:rsidR="00865700" w:rsidRPr="00865700" w:rsidRDefault="00865700" w:rsidP="004915DD">
      <w:pPr>
        <w:pStyle w:val="BodyText2"/>
        <w:widowControl w:val="0"/>
        <w:numPr>
          <w:ilvl w:val="0"/>
          <w:numId w:val="15"/>
        </w:numPr>
        <w:tabs>
          <w:tab w:val="clear" w:pos="720"/>
          <w:tab w:val="num" w:pos="180"/>
          <w:tab w:val="left" w:pos="1440"/>
          <w:tab w:val="left" w:pos="1800"/>
          <w:tab w:val="left" w:pos="7020"/>
        </w:tabs>
        <w:spacing w:before="60" w:after="0" w:line="240" w:lineRule="auto"/>
        <w:ind w:left="180" w:right="-547" w:hanging="180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Educational seminar: CRE preparatory seminar offered by ASQ Detroit Section, fall 1995.</w:t>
      </w:r>
    </w:p>
    <w:p w14:paraId="426D2742" w14:textId="77777777" w:rsidR="00865700" w:rsidRPr="002E48CA" w:rsidRDefault="00865700" w:rsidP="002E48CA">
      <w:pPr>
        <w:pStyle w:val="Heading1"/>
        <w:spacing w:after="120"/>
        <w:ind w:right="-547"/>
        <w:rPr>
          <w:rFonts w:ascii="Arial" w:hAnsi="Arial" w:cs="Arial"/>
          <w:color w:val="000000" w:themeColor="text1"/>
          <w:sz w:val="24"/>
          <w:szCs w:val="24"/>
        </w:rPr>
      </w:pPr>
      <w:r w:rsidRPr="002E48CA">
        <w:rPr>
          <w:rFonts w:ascii="Arial" w:hAnsi="Arial" w:cs="Arial"/>
          <w:color w:val="000000" w:themeColor="text1"/>
          <w:sz w:val="24"/>
          <w:szCs w:val="24"/>
        </w:rPr>
        <w:lastRenderedPageBreak/>
        <w:t>COMPUTER PROFICIENCY</w:t>
      </w:r>
    </w:p>
    <w:p w14:paraId="426D2743" w14:textId="77777777" w:rsidR="00865700" w:rsidRPr="00865700" w:rsidRDefault="00865700" w:rsidP="004915DD">
      <w:pPr>
        <w:widowControl w:val="0"/>
        <w:numPr>
          <w:ilvl w:val="0"/>
          <w:numId w:val="7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2E48CA">
        <w:rPr>
          <w:rFonts w:ascii="Times New Roman" w:hAnsi="Times New Roman"/>
          <w:color w:val="000000" w:themeColor="text1"/>
          <w:sz w:val="20"/>
          <w:szCs w:val="20"/>
        </w:rPr>
        <w:t>I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ndustrial Engineering Analysis: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Simulation: SIMAN v 2.0, Process modeling: Process Model v 3.0, </w:t>
      </w:r>
    </w:p>
    <w:p w14:paraId="426D2744" w14:textId="77777777" w:rsidR="00865700" w:rsidRPr="00865700" w:rsidRDefault="00865700" w:rsidP="004915DD">
      <w:pPr>
        <w:widowControl w:val="0"/>
        <w:numPr>
          <w:ilvl w:val="0"/>
          <w:numId w:val="7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Homegrown programs: MS Excel macros for staffing modeling, unit/department/stop area arrivals and occupancy modeling,</w:t>
      </w:r>
    </w:p>
    <w:p w14:paraId="426D2745" w14:textId="77777777" w:rsidR="00865700" w:rsidRPr="00865700" w:rsidRDefault="00865700" w:rsidP="004915DD">
      <w:pPr>
        <w:widowControl w:val="0"/>
        <w:numPr>
          <w:ilvl w:val="0"/>
          <w:numId w:val="7"/>
        </w:numPr>
        <w:tabs>
          <w:tab w:val="clear" w:pos="360"/>
          <w:tab w:val="num" w:pos="180"/>
          <w:tab w:val="left" w:pos="1440"/>
          <w:tab w:val="left" w:pos="1800"/>
          <w:tab w:val="left" w:pos="3780"/>
        </w:tabs>
        <w:spacing w:before="60"/>
        <w:ind w:left="187" w:right="-547" w:hanging="187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Operating Systems: 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MS Windows 98 and Windows NT 4.0, MTS, CMS/MVS/TSO.</w:t>
      </w:r>
    </w:p>
    <w:p w14:paraId="426D2746" w14:textId="77777777" w:rsidR="00865700" w:rsidRPr="00865700" w:rsidRDefault="00865700" w:rsidP="004915DD">
      <w:pPr>
        <w:widowControl w:val="0"/>
        <w:numPr>
          <w:ilvl w:val="0"/>
          <w:numId w:val="7"/>
        </w:numPr>
        <w:tabs>
          <w:tab w:val="clear" w:pos="360"/>
          <w:tab w:val="num" w:pos="180"/>
          <w:tab w:val="left" w:pos="1440"/>
          <w:tab w:val="left" w:pos="1800"/>
          <w:tab w:val="left" w:pos="378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Languages: FOCUS, 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FORTRAN, BASIC, and C.</w:t>
      </w:r>
    </w:p>
    <w:p w14:paraId="426D2747" w14:textId="77777777" w:rsidR="00865700" w:rsidRPr="00865700" w:rsidRDefault="00865700" w:rsidP="004915DD">
      <w:pPr>
        <w:widowControl w:val="0"/>
        <w:numPr>
          <w:ilvl w:val="0"/>
          <w:numId w:val="7"/>
        </w:numPr>
        <w:tabs>
          <w:tab w:val="clear" w:pos="360"/>
          <w:tab w:val="num" w:pos="180"/>
          <w:tab w:val="left" w:pos="1440"/>
          <w:tab w:val="left" w:pos="1800"/>
          <w:tab w:val="left" w:pos="3420"/>
        </w:tabs>
        <w:spacing w:before="60"/>
        <w:ind w:left="187" w:right="-547" w:hanging="187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Statistical Packages: Mainframe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: SPSSx and SAS    </w:t>
      </w:r>
      <w:r w:rsidRPr="00865700">
        <w:rPr>
          <w:rFonts w:ascii="Times New Roman" w:hAnsi="Times New Roman"/>
          <w:i/>
          <w:iCs/>
          <w:color w:val="000000" w:themeColor="text1"/>
          <w:sz w:val="20"/>
          <w:szCs w:val="20"/>
        </w:rPr>
        <w:t>PC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:  SPSS v 12.0, Minitab v 10.0, JMP.</w:t>
      </w:r>
    </w:p>
    <w:p w14:paraId="426D2748" w14:textId="77777777" w:rsidR="00865700" w:rsidRPr="002E48CA" w:rsidRDefault="00865700" w:rsidP="002E48CA">
      <w:pPr>
        <w:pStyle w:val="Heading1"/>
        <w:spacing w:after="120"/>
        <w:ind w:right="-547"/>
        <w:rPr>
          <w:rFonts w:ascii="Arial" w:hAnsi="Arial" w:cs="Arial"/>
          <w:color w:val="000000" w:themeColor="text1"/>
          <w:sz w:val="24"/>
          <w:szCs w:val="24"/>
        </w:rPr>
      </w:pPr>
      <w:r w:rsidRPr="002E48CA">
        <w:rPr>
          <w:rFonts w:ascii="Arial" w:hAnsi="Arial" w:cs="Arial"/>
          <w:color w:val="000000" w:themeColor="text1"/>
          <w:sz w:val="24"/>
          <w:szCs w:val="24"/>
        </w:rPr>
        <w:t>SCHOLARSHIPS AND AWARDS</w:t>
      </w:r>
    </w:p>
    <w:p w14:paraId="426D2749" w14:textId="77777777" w:rsidR="002E48CA" w:rsidRDefault="002E48CA" w:rsidP="004915DD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Robert C. Noyce Teacher Fellow, Teaching Scholarship, 2014-2015</w:t>
      </w:r>
    </w:p>
    <w:p w14:paraId="426D274A" w14:textId="77777777" w:rsidR="00865700" w:rsidRPr="00865700" w:rsidRDefault="00865700" w:rsidP="004915DD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Recipient of the 2008 Distinguished Service Award of the Detroit Chapter of the Institute of Industrial Engineers awarded at the Engineering Society of Detroit annual awards dinner, Feb 2008.</w:t>
      </w:r>
    </w:p>
    <w:p w14:paraId="426D274B" w14:textId="77777777" w:rsidR="00865700" w:rsidRPr="00865700" w:rsidRDefault="00865700" w:rsidP="004915DD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Recipient of the Wayne State University Presidential</w:t>
      </w:r>
      <w:r w:rsidR="0034225C">
        <w:rPr>
          <w:rFonts w:ascii="Times New Roman" w:hAnsi="Times New Roman"/>
          <w:color w:val="000000" w:themeColor="text1"/>
          <w:sz w:val="20"/>
          <w:szCs w:val="20"/>
        </w:rPr>
        <w:t xml:space="preserve"> Award for meritorious service,</w:t>
      </w:r>
      <w:r w:rsidR="002E48CA">
        <w:rPr>
          <w:rFonts w:ascii="Times New Roman" w:hAnsi="Times New Roman"/>
          <w:color w:val="000000" w:themeColor="text1"/>
          <w:sz w:val="20"/>
          <w:szCs w:val="20"/>
        </w:rPr>
        <w:t xml:space="preserve"> 1996-1997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26D274C" w14:textId="77777777" w:rsidR="00865700" w:rsidRPr="00865700" w:rsidRDefault="00865700" w:rsidP="004915DD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Graduate Professional Scholarship (Full Tuition) at Wayne State University</w:t>
      </w:r>
      <w:r w:rsidR="002E48CA">
        <w:rPr>
          <w:rFonts w:ascii="Times New Roman" w:hAnsi="Times New Roman"/>
          <w:color w:val="000000" w:themeColor="text1"/>
          <w:sz w:val="20"/>
          <w:szCs w:val="20"/>
        </w:rPr>
        <w:t>, 1990</w:t>
      </w:r>
      <w:r w:rsidR="0034225C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2E48CA">
        <w:rPr>
          <w:rFonts w:ascii="Times New Roman" w:hAnsi="Times New Roman"/>
          <w:color w:val="000000" w:themeColor="text1"/>
          <w:sz w:val="20"/>
          <w:szCs w:val="20"/>
        </w:rPr>
        <w:t>1991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14:paraId="426D274D" w14:textId="77777777" w:rsidR="00865700" w:rsidRPr="0034225C" w:rsidRDefault="00865700" w:rsidP="0034225C">
      <w:pPr>
        <w:pStyle w:val="Heading1"/>
        <w:spacing w:after="120"/>
        <w:ind w:right="-547"/>
        <w:rPr>
          <w:rFonts w:ascii="Arial" w:hAnsi="Arial" w:cs="Arial"/>
          <w:color w:val="000000" w:themeColor="text1"/>
          <w:sz w:val="24"/>
          <w:szCs w:val="24"/>
        </w:rPr>
      </w:pPr>
      <w:r w:rsidRPr="0034225C">
        <w:rPr>
          <w:rFonts w:ascii="Arial" w:hAnsi="Arial" w:cs="Arial"/>
          <w:color w:val="000000" w:themeColor="text1"/>
          <w:sz w:val="24"/>
          <w:szCs w:val="24"/>
        </w:rPr>
        <w:t>MEMBERSHIPS AND PROFESSIONAL ACTIVITIES</w:t>
      </w:r>
    </w:p>
    <w:p w14:paraId="426D274E" w14:textId="77777777" w:rsidR="00865700" w:rsidRPr="00865700" w:rsidRDefault="00865700" w:rsidP="004915DD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Fellow of the Institute of Marine Engineers, India - active. </w:t>
      </w:r>
    </w:p>
    <w:p w14:paraId="426D274F" w14:textId="77777777" w:rsidR="00865700" w:rsidRPr="00865700" w:rsidRDefault="0034225C" w:rsidP="004915DD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Fellow</w:t>
      </w:r>
      <w:r w:rsidR="00865700"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of the American Society of Quality (ASQ) - active.</w:t>
      </w:r>
    </w:p>
    <w:p w14:paraId="426D2750" w14:textId="77777777" w:rsidR="00865700" w:rsidRPr="00865700" w:rsidRDefault="00865700" w:rsidP="004915DD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Senior member of the Institute of Ind</w:t>
      </w:r>
      <w:r w:rsidR="0034225C">
        <w:rPr>
          <w:rFonts w:ascii="Times New Roman" w:hAnsi="Times New Roman"/>
          <w:color w:val="000000" w:themeColor="text1"/>
          <w:sz w:val="20"/>
          <w:szCs w:val="20"/>
        </w:rPr>
        <w:t>ustrial Engineers (IIE)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26D2751" w14:textId="77777777" w:rsidR="00865700" w:rsidRPr="00865700" w:rsidRDefault="00865700" w:rsidP="004915DD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Member of the ASQ Technical Review Committee for ANSI Z1.11 ANSI/ASCC Z1.11-1996 AMERICAN NATIONAL STANDARD Quality Assurance Standards Guidelines for the Application of ANSI/ISO/ASQC Q9001 or Q9002 to Education and Training Institutions, Jan to August 2000.</w:t>
      </w:r>
    </w:p>
    <w:p w14:paraId="426D2752" w14:textId="77777777" w:rsidR="00865700" w:rsidRPr="0034225C" w:rsidRDefault="00865700" w:rsidP="0034225C">
      <w:pPr>
        <w:pStyle w:val="Heading1"/>
        <w:spacing w:after="120"/>
        <w:ind w:right="-547"/>
        <w:rPr>
          <w:rFonts w:ascii="Arial" w:hAnsi="Arial" w:cs="Arial"/>
          <w:color w:val="000000" w:themeColor="text1"/>
          <w:sz w:val="24"/>
          <w:szCs w:val="24"/>
        </w:rPr>
      </w:pPr>
      <w:r w:rsidRPr="0034225C">
        <w:rPr>
          <w:rFonts w:ascii="Arial" w:hAnsi="Arial" w:cs="Arial"/>
          <w:color w:val="000000" w:themeColor="text1"/>
          <w:sz w:val="24"/>
          <w:szCs w:val="24"/>
        </w:rPr>
        <w:t>PRESENTATIONS, PUBLICATIONS AND REPORTS</w:t>
      </w:r>
    </w:p>
    <w:p w14:paraId="426D2753" w14:textId="77777777" w:rsidR="0034225C" w:rsidRPr="0034225C" w:rsidRDefault="0034225C" w:rsidP="00CE5BDA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Trewn, J.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and Sperl, T.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Human Factors in Healthcare</w:t>
      </w:r>
      <w:r w:rsidRPr="0086570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workshop.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Proceedings of the Lean Six Sigma </w:t>
      </w:r>
      <w:r>
        <w:rPr>
          <w:rFonts w:ascii="Times New Roman" w:hAnsi="Times New Roman"/>
          <w:color w:val="000000" w:themeColor="text1"/>
          <w:sz w:val="20"/>
          <w:szCs w:val="20"/>
        </w:rPr>
        <w:t>conference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color w:val="000000" w:themeColor="text1"/>
          <w:sz w:val="20"/>
          <w:szCs w:val="20"/>
        </w:rPr>
        <w:t>Feb 24-25 2014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color w:val="000000" w:themeColor="text1"/>
          <w:sz w:val="20"/>
          <w:szCs w:val="20"/>
        </w:rPr>
        <w:t>Phoenix, Arizona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26D2754" w14:textId="77777777" w:rsidR="00865700" w:rsidRPr="00865700" w:rsidRDefault="00865700" w:rsidP="00CE5BDA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Trewn, J. </w:t>
      </w:r>
      <w:r w:rsidRPr="00865700">
        <w:rPr>
          <w:rFonts w:ascii="Times New Roman" w:hAnsi="Times New Roman"/>
          <w:i/>
          <w:color w:val="000000" w:themeColor="text1"/>
          <w:sz w:val="20"/>
          <w:szCs w:val="20"/>
        </w:rPr>
        <w:t>Voice of the Customer, QFD workshop.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Proceedings of the Lean Six Sigma and Process Improvement Summit, March 16-19 2009, New Orleans, Louisiana.</w:t>
      </w:r>
    </w:p>
    <w:p w14:paraId="426D2755" w14:textId="77777777" w:rsidR="00865700" w:rsidRPr="00865700" w:rsidRDefault="00865700" w:rsidP="00CE5BDA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Trewn, J. </w:t>
      </w:r>
      <w:r w:rsidRPr="00865700">
        <w:rPr>
          <w:rFonts w:ascii="Times New Roman" w:hAnsi="Times New Roman"/>
          <w:i/>
          <w:color w:val="000000" w:themeColor="text1"/>
          <w:sz w:val="20"/>
          <w:szCs w:val="20"/>
        </w:rPr>
        <w:t>Transition from TQM to Lean Six Sigma.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Proceedings of the Lean Six Sigma and Process Improvement Summit, March 20-23, 2008, New Orleans, Louisiana.</w:t>
      </w:r>
    </w:p>
    <w:p w14:paraId="426D2756" w14:textId="77777777" w:rsidR="00865700" w:rsidRPr="00865700" w:rsidRDefault="00865700" w:rsidP="00CE5BDA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Trewn, J. and Trewn, P.A. </w:t>
      </w:r>
      <w:r w:rsidRPr="00865700">
        <w:rPr>
          <w:rFonts w:ascii="Times New Roman" w:hAnsi="Times New Roman"/>
          <w:i/>
          <w:color w:val="000000" w:themeColor="text1"/>
          <w:sz w:val="20"/>
          <w:szCs w:val="20"/>
        </w:rPr>
        <w:t>A Treatise on Process Variation that Affects Patient Flow in Hospitals.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Proceedings of the 16th Annual Society for Health Systems Conference, February 20-21 2004, Orlando, Florida.</w:t>
      </w:r>
    </w:p>
    <w:p w14:paraId="426D2757" w14:textId="77777777" w:rsidR="00865700" w:rsidRPr="00865700" w:rsidRDefault="00865700" w:rsidP="00CE5BDA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>Trewn, J. and Beauregard, K.</w:t>
      </w:r>
      <w:r w:rsidRPr="0086570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6 Sigma, M3, Metric Methods and Measurement.  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Proceedings of the Six Sigma Symposium, IIE Detroit Chapter, October 24, 2003.</w:t>
      </w:r>
    </w:p>
    <w:p w14:paraId="426D2758" w14:textId="77777777" w:rsidR="00865700" w:rsidRPr="00865700" w:rsidRDefault="00865700" w:rsidP="00CE5BDA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Trewn, J. and Goyal, N. </w:t>
      </w:r>
      <w:r w:rsidRPr="00865700">
        <w:rPr>
          <w:rFonts w:ascii="Times New Roman" w:hAnsi="Times New Roman"/>
          <w:i/>
          <w:color w:val="000000" w:themeColor="text1"/>
          <w:sz w:val="20"/>
          <w:szCs w:val="20"/>
        </w:rPr>
        <w:t>A Treatise on Implementing Six Sigma Projects in Supply Chains Spanning Multiple Continents.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Proceedings of the IIE Annual Conference, May 2003.</w:t>
      </w:r>
    </w:p>
    <w:p w14:paraId="426D2759" w14:textId="77777777" w:rsidR="00865700" w:rsidRPr="00865700" w:rsidRDefault="00865700" w:rsidP="00CE5BDA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Trewn, J. </w:t>
      </w:r>
      <w:r w:rsidRPr="00865700">
        <w:rPr>
          <w:rFonts w:ascii="Times New Roman" w:hAnsi="Times New Roman"/>
          <w:i/>
          <w:color w:val="000000" w:themeColor="text1"/>
          <w:sz w:val="20"/>
          <w:szCs w:val="20"/>
        </w:rPr>
        <w:t>TQM Concepts and Implementation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. Presented at the joint meeting of IIE and SAVE at Detroit, MI, October 9th, 2001.</w:t>
      </w:r>
    </w:p>
    <w:p w14:paraId="426D275A" w14:textId="77777777" w:rsidR="00865700" w:rsidRPr="00865700" w:rsidRDefault="00865700" w:rsidP="00CE5BDA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Trewn, J. and Yang, K. (2000). </w:t>
      </w:r>
      <w:r w:rsidRPr="00865700">
        <w:rPr>
          <w:rFonts w:ascii="Times New Roman" w:hAnsi="Times New Roman"/>
          <w:i/>
          <w:color w:val="000000" w:themeColor="text1"/>
          <w:sz w:val="20"/>
          <w:szCs w:val="20"/>
        </w:rPr>
        <w:t>A Treatise on System Reliability and Design Complexity.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Proceedings of the First International Conference on Axiomatic Design ICAD 2000, MIT, Cambridge, MA, June 21-23 2000. pp. 162-168.</w:t>
      </w:r>
    </w:p>
    <w:p w14:paraId="426D275B" w14:textId="77777777" w:rsidR="00865700" w:rsidRPr="00865700" w:rsidRDefault="00865700" w:rsidP="00CE5BDA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Trewn, J. and Yang, K. (1998). </w:t>
      </w:r>
      <w:r w:rsidRPr="00865700">
        <w:rPr>
          <w:rFonts w:ascii="Times New Roman" w:hAnsi="Times New Roman"/>
          <w:i/>
          <w:color w:val="000000" w:themeColor="text1"/>
          <w:sz w:val="20"/>
          <w:szCs w:val="20"/>
        </w:rPr>
        <w:t>The Relationship Between System Functions, Reliability and Dependent Failures.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Proceedings of the 1998 IEEE International Conference on Systems, Man and Cybernetics, San Diego, October 1998. pp. 4722-4727.</w:t>
      </w:r>
    </w:p>
    <w:p w14:paraId="426D275C" w14:textId="77777777" w:rsidR="00865700" w:rsidRPr="00865700" w:rsidRDefault="00865700" w:rsidP="00CE5BDA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Trewn, J. and Yang, K. (1997). </w:t>
      </w:r>
      <w:r w:rsidRPr="00865700">
        <w:rPr>
          <w:rFonts w:ascii="Times New Roman" w:hAnsi="Times New Roman"/>
          <w:i/>
          <w:color w:val="000000" w:themeColor="text1"/>
          <w:sz w:val="20"/>
          <w:szCs w:val="20"/>
        </w:rPr>
        <w:t>Evaluating QFD Designs: A Systems (Axiomatic Design) Approach.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 Trans. Of the Third International Symposium on Quality Function Deployment, Linkoping, Sweden, Oct. 1997.</w:t>
      </w:r>
    </w:p>
    <w:p w14:paraId="426D275D" w14:textId="77777777" w:rsidR="00865700" w:rsidRPr="00865700" w:rsidRDefault="00865700" w:rsidP="00CE5BDA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Trewn, J. and Yang, K. (1997). </w:t>
      </w:r>
      <w:r w:rsidRPr="00865700">
        <w:rPr>
          <w:rFonts w:ascii="Times New Roman" w:hAnsi="Times New Roman"/>
          <w:i/>
          <w:color w:val="000000" w:themeColor="text1"/>
          <w:sz w:val="20"/>
          <w:szCs w:val="20"/>
        </w:rPr>
        <w:t>Reliability Function Deployment: A Systems Approach.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 Trans. Of the Ninth Symposium on Quality Function Deployment, Novi, MI, June 1997. pp. 55-74.</w:t>
      </w:r>
    </w:p>
    <w:p w14:paraId="426D275E" w14:textId="77777777" w:rsidR="00865700" w:rsidRPr="00865700" w:rsidRDefault="00865700" w:rsidP="00CE5BDA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“Report on Southwestern Oakland Cable Commission Customer Needs Assessment Survey”</w:t>
      </w:r>
      <w:r w:rsidRPr="00865700">
        <w:rPr>
          <w:rFonts w:ascii="Times New Roman" w:hAnsi="Times New Roman"/>
          <w:color w:val="000000" w:themeColor="text1"/>
          <w:sz w:val="20"/>
          <w:szCs w:val="20"/>
        </w:rPr>
        <w:t>, Center for Urban Studies, 1995.</w:t>
      </w:r>
    </w:p>
    <w:p w14:paraId="426D275F" w14:textId="77777777" w:rsidR="00205138" w:rsidRPr="00865700" w:rsidRDefault="00865700" w:rsidP="00CE5BDA">
      <w:pPr>
        <w:widowControl w:val="0"/>
        <w:numPr>
          <w:ilvl w:val="0"/>
          <w:numId w:val="8"/>
        </w:numPr>
        <w:tabs>
          <w:tab w:val="clear" w:pos="360"/>
          <w:tab w:val="num" w:pos="180"/>
          <w:tab w:val="left" w:pos="1440"/>
          <w:tab w:val="left" w:pos="1800"/>
        </w:tabs>
        <w:spacing w:before="60"/>
        <w:ind w:left="187" w:right="-547" w:hanging="187"/>
        <w:rPr>
          <w:rFonts w:ascii="Times New Roman" w:hAnsi="Times New Roman"/>
          <w:color w:val="000000" w:themeColor="text1"/>
          <w:sz w:val="20"/>
          <w:szCs w:val="20"/>
        </w:rPr>
      </w:pPr>
      <w:r w:rsidRPr="00865700">
        <w:rPr>
          <w:rFonts w:ascii="Times New Roman" w:hAnsi="Times New Roman"/>
          <w:color w:val="000000" w:themeColor="text1"/>
          <w:sz w:val="20"/>
          <w:szCs w:val="20"/>
        </w:rPr>
        <w:t xml:space="preserve"> “Report on the Detroit Health Department Management Information System”, Center for Urban Studies, 1993.</w:t>
      </w:r>
    </w:p>
    <w:sectPr w:rsidR="00205138" w:rsidRPr="00865700" w:rsidSect="00BC6569">
      <w:footerReference w:type="default" r:id="rId7"/>
      <w:footnotePr>
        <w:numFmt w:val="lowerRoman"/>
      </w:footnotePr>
      <w:endnotePr>
        <w:numFmt w:val="decimal"/>
        <w:numStart w:val="0"/>
      </w:endnotePr>
      <w:pgSz w:w="12240" w:h="15840"/>
      <w:pgMar w:top="720" w:right="1080" w:bottom="540" w:left="1080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D2764" w14:textId="77777777" w:rsidR="008C4730" w:rsidRDefault="008C473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26D2765" w14:textId="77777777" w:rsidR="008C4730" w:rsidRDefault="008C473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D2766" w14:textId="77777777" w:rsidR="00260946" w:rsidRDefault="004F6EF2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Resume of Dr. Jayant Trewn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>Date</w:t>
    </w:r>
    <w:r w:rsidR="00513E15">
      <w:rPr>
        <w:rFonts w:ascii="Times New Roman" w:hAnsi="Times New Roman"/>
        <w:sz w:val="16"/>
        <w:szCs w:val="16"/>
      </w:rPr>
      <w:t xml:space="preserve">: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DATE  \l </w:instrText>
    </w:r>
    <w:r>
      <w:rPr>
        <w:rFonts w:ascii="Times New Roman" w:hAnsi="Times New Roman"/>
        <w:sz w:val="16"/>
        <w:szCs w:val="16"/>
      </w:rPr>
      <w:fldChar w:fldCharType="separate"/>
    </w:r>
    <w:r w:rsidR="00437B43">
      <w:rPr>
        <w:rFonts w:ascii="Times New Roman" w:hAnsi="Times New Roman"/>
        <w:noProof/>
        <w:sz w:val="16"/>
        <w:szCs w:val="16"/>
      </w:rPr>
      <w:t>8/31/2016</w:t>
    </w:r>
    <w:r>
      <w:rPr>
        <w:rFonts w:ascii="Times New Roman" w:hAnsi="Times New Roman"/>
        <w:sz w:val="16"/>
        <w:szCs w:val="16"/>
      </w:rPr>
      <w:fldChar w:fldCharType="end"/>
    </w:r>
  </w:p>
  <w:p w14:paraId="426D2767" w14:textId="77777777" w:rsidR="00260946" w:rsidRDefault="004F6EF2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A7283D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>/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A7283D">
      <w:rPr>
        <w:rStyle w:val="PageNumber"/>
        <w:noProof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D2762" w14:textId="77777777" w:rsidR="008C4730" w:rsidRDefault="008C473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26D2763" w14:textId="77777777" w:rsidR="008C4730" w:rsidRDefault="008C473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3CD06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6825814"/>
    <w:multiLevelType w:val="hybridMultilevel"/>
    <w:tmpl w:val="59C65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80735BD"/>
    <w:multiLevelType w:val="hybridMultilevel"/>
    <w:tmpl w:val="9C8C27A4"/>
    <w:lvl w:ilvl="0" w:tplc="B928DF5C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81405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9047E29"/>
    <w:multiLevelType w:val="hybridMultilevel"/>
    <w:tmpl w:val="6C3A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3C8A"/>
    <w:multiLevelType w:val="hybridMultilevel"/>
    <w:tmpl w:val="7B585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EE32E3B"/>
    <w:multiLevelType w:val="hybridMultilevel"/>
    <w:tmpl w:val="7E1095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F1D65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213D6B91"/>
    <w:multiLevelType w:val="hybridMultilevel"/>
    <w:tmpl w:val="B38C7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6BC43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E9B19C1"/>
    <w:multiLevelType w:val="hybridMultilevel"/>
    <w:tmpl w:val="E5F47C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7E74B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43CB7355"/>
    <w:multiLevelType w:val="hybridMultilevel"/>
    <w:tmpl w:val="B38C779E"/>
    <w:lvl w:ilvl="0" w:tplc="2EC6B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51452F4"/>
    <w:multiLevelType w:val="hybridMultilevel"/>
    <w:tmpl w:val="4614E842"/>
    <w:lvl w:ilvl="0" w:tplc="2EC6B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6926147"/>
    <w:multiLevelType w:val="hybridMultilevel"/>
    <w:tmpl w:val="770C88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57896A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63DF2653"/>
    <w:multiLevelType w:val="hybridMultilevel"/>
    <w:tmpl w:val="E162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220C"/>
    <w:multiLevelType w:val="hybridMultilevel"/>
    <w:tmpl w:val="D074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E4F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75DC3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77D040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7F5E98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Times New Roman" w:hint="default"/>
        </w:rPr>
      </w:lvl>
    </w:lvlOverride>
  </w:num>
  <w:num w:numId="2">
    <w:abstractNumId w:val="4"/>
  </w:num>
  <w:num w:numId="3">
    <w:abstractNumId w:val="20"/>
  </w:num>
  <w:num w:numId="4">
    <w:abstractNumId w:val="19"/>
  </w:num>
  <w:num w:numId="5">
    <w:abstractNumId w:val="1"/>
  </w:num>
  <w:num w:numId="6">
    <w:abstractNumId w:val="12"/>
  </w:num>
  <w:num w:numId="7">
    <w:abstractNumId w:val="16"/>
  </w:num>
  <w:num w:numId="8">
    <w:abstractNumId w:val="21"/>
  </w:num>
  <w:num w:numId="9">
    <w:abstractNumId w:val="8"/>
  </w:num>
  <w:num w:numId="10">
    <w:abstractNumId w:val="10"/>
  </w:num>
  <w:num w:numId="11">
    <w:abstractNumId w:val="22"/>
  </w:num>
  <w:num w:numId="12">
    <w:abstractNumId w:val="6"/>
  </w:num>
  <w:num w:numId="13">
    <w:abstractNumId w:val="3"/>
  </w:num>
  <w:num w:numId="14">
    <w:abstractNumId w:val="15"/>
  </w:num>
  <w:num w:numId="15">
    <w:abstractNumId w:val="9"/>
  </w:num>
  <w:num w:numId="16">
    <w:abstractNumId w:val="13"/>
  </w:num>
  <w:num w:numId="17">
    <w:abstractNumId w:val="14"/>
  </w:num>
  <w:num w:numId="18">
    <w:abstractNumId w:val="2"/>
  </w:num>
  <w:num w:numId="19">
    <w:abstractNumId w:val="7"/>
  </w:num>
  <w:num w:numId="20">
    <w:abstractNumId w:val="11"/>
  </w:num>
  <w:num w:numId="21">
    <w:abstractNumId w:val="17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F2"/>
    <w:rsid w:val="00034E4A"/>
    <w:rsid w:val="00205138"/>
    <w:rsid w:val="00243CC5"/>
    <w:rsid w:val="00260946"/>
    <w:rsid w:val="00294E45"/>
    <w:rsid w:val="002E48CA"/>
    <w:rsid w:val="0034225C"/>
    <w:rsid w:val="003B5DB2"/>
    <w:rsid w:val="00427F7A"/>
    <w:rsid w:val="00437B43"/>
    <w:rsid w:val="004915DD"/>
    <w:rsid w:val="00497563"/>
    <w:rsid w:val="004F6EF2"/>
    <w:rsid w:val="00513E15"/>
    <w:rsid w:val="00581E05"/>
    <w:rsid w:val="006355D2"/>
    <w:rsid w:val="006360B7"/>
    <w:rsid w:val="006C00CA"/>
    <w:rsid w:val="007A47A9"/>
    <w:rsid w:val="007B3886"/>
    <w:rsid w:val="007C3F8E"/>
    <w:rsid w:val="0081467E"/>
    <w:rsid w:val="00865700"/>
    <w:rsid w:val="008C4730"/>
    <w:rsid w:val="0095749F"/>
    <w:rsid w:val="00A7283D"/>
    <w:rsid w:val="00A75A06"/>
    <w:rsid w:val="00B26F69"/>
    <w:rsid w:val="00B62747"/>
    <w:rsid w:val="00B7327F"/>
    <w:rsid w:val="00BC6569"/>
    <w:rsid w:val="00C03BCE"/>
    <w:rsid w:val="00C20508"/>
    <w:rsid w:val="00C40756"/>
    <w:rsid w:val="00C44127"/>
    <w:rsid w:val="00C63F50"/>
    <w:rsid w:val="00CA4061"/>
    <w:rsid w:val="00CE5BDA"/>
    <w:rsid w:val="00DB5524"/>
    <w:rsid w:val="00DD4654"/>
    <w:rsid w:val="00E00A6B"/>
    <w:rsid w:val="00E85BF2"/>
    <w:rsid w:val="00EC1CA6"/>
    <w:rsid w:val="00F1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D26DA"/>
  <w15:docId w15:val="{BCDBD424-A595-4F01-A7A2-C146F2F9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York" w:hAnsi="New York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800"/>
        <w:tab w:val="left" w:pos="7020"/>
      </w:tabs>
      <w:spacing w:before="240"/>
      <w:ind w:right="-540"/>
      <w:outlineLvl w:val="0"/>
    </w:pPr>
    <w:rPr>
      <w:rFonts w:ascii="Times" w:hAnsi="Times" w:cs="Times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440"/>
        <w:tab w:val="left" w:pos="1800"/>
      </w:tabs>
      <w:ind w:right="-547"/>
      <w:outlineLvl w:val="1"/>
    </w:pPr>
    <w:rPr>
      <w:rFonts w:ascii="Times" w:hAnsi="Times" w:cs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rFonts w:ascii="Times New Roman" w:hAnsi="Times New Roman" w:cs="Times New Roman"/>
    </w:rPr>
  </w:style>
  <w:style w:type="paragraph" w:customStyle="1" w:styleId="Achievement">
    <w:name w:val="Achievement"/>
    <w:basedOn w:val="BodyText"/>
    <w:pPr>
      <w:numPr>
        <w:numId w:val="11"/>
      </w:numPr>
      <w:spacing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qFormat/>
    <w:rPr>
      <w:rFonts w:ascii="Times New Roman" w:hAnsi="Times New Roman" w:cs="Times New Roman"/>
      <w:b/>
      <w:bCs/>
    </w:rPr>
  </w:style>
  <w:style w:type="paragraph" w:customStyle="1" w:styleId="Bullet1">
    <w:name w:val="Bullet 1"/>
    <w:basedOn w:val="Normal"/>
    <w:pPr>
      <w:numPr>
        <w:numId w:val="13"/>
      </w:numPr>
    </w:pPr>
  </w:style>
  <w:style w:type="paragraph" w:styleId="BodyTextIndent">
    <w:name w:val="Body Text Indent"/>
    <w:basedOn w:val="Normal"/>
    <w:semiHidden/>
    <w:pPr>
      <w:widowControl w:val="0"/>
      <w:tabs>
        <w:tab w:val="left" w:pos="1440"/>
        <w:tab w:val="left" w:pos="1800"/>
        <w:tab w:val="left" w:pos="7020"/>
      </w:tabs>
      <w:ind w:right="-540"/>
    </w:pPr>
    <w:rPr>
      <w:rFonts w:ascii="Times" w:hAnsi="Times" w:cs="Times"/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F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F5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205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0508"/>
    <w:rPr>
      <w:rFonts w:ascii="New York" w:hAnsi="New York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7B4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JAYANT SINGH TREWN</vt:lpstr>
    </vt:vector>
  </TitlesOfParts>
  <Company>Center for Urban Studies</Company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JAYANT SINGH TREWN</dc:title>
  <dc:creator>Jayant Trewn</dc:creator>
  <cp:lastModifiedBy>Jayant Singh Trewn</cp:lastModifiedBy>
  <cp:revision>5</cp:revision>
  <cp:lastPrinted>2013-04-29T16:34:00Z</cp:lastPrinted>
  <dcterms:created xsi:type="dcterms:W3CDTF">2014-12-02T21:58:00Z</dcterms:created>
  <dcterms:modified xsi:type="dcterms:W3CDTF">2016-08-31T16:33:00Z</dcterms:modified>
</cp:coreProperties>
</file>