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3" w:rsidRPr="00827411" w:rsidRDefault="00F56CC3" w:rsidP="00F56CC3">
      <w:pPr>
        <w:jc w:val="center"/>
        <w:rPr>
          <w:b/>
        </w:rPr>
      </w:pPr>
      <w:r w:rsidRPr="00827411">
        <w:rPr>
          <w:b/>
          <w:sz w:val="32"/>
          <w:szCs w:val="32"/>
        </w:rPr>
        <w:t>Ilene Abramson, Ph.D.</w:t>
      </w:r>
    </w:p>
    <w:p w:rsidR="00F56CC3" w:rsidRPr="0055707A" w:rsidRDefault="00F56CC3" w:rsidP="003E1202">
      <w:pPr>
        <w:rPr>
          <w:b/>
          <w:sz w:val="18"/>
          <w:szCs w:val="18"/>
        </w:rPr>
      </w:pPr>
      <w:r>
        <w:tab/>
      </w:r>
      <w:r>
        <w:tab/>
      </w:r>
    </w:p>
    <w:p w:rsidR="009D5035" w:rsidRPr="0055707A" w:rsidRDefault="00F56CC3" w:rsidP="003E1202">
      <w:pPr>
        <w:jc w:val="center"/>
        <w:rPr>
          <w:b/>
          <w:color w:val="0070C0"/>
          <w:sz w:val="18"/>
          <w:szCs w:val="18"/>
        </w:rPr>
      </w:pPr>
      <w:r w:rsidRPr="0055707A">
        <w:rPr>
          <w:b/>
          <w:sz w:val="18"/>
          <w:szCs w:val="18"/>
        </w:rPr>
        <w:t>Email:</w:t>
      </w:r>
      <w:r w:rsidR="003D7ADC" w:rsidRPr="0055707A">
        <w:rPr>
          <w:b/>
          <w:sz w:val="18"/>
          <w:szCs w:val="18"/>
        </w:rPr>
        <w:tab/>
        <w:t xml:space="preserve"> </w:t>
      </w:r>
      <w:r w:rsidR="00D5413B" w:rsidRPr="0055707A">
        <w:rPr>
          <w:b/>
          <w:sz w:val="18"/>
          <w:szCs w:val="18"/>
        </w:rPr>
        <w:t>ah2574@wayne.edu</w:t>
      </w:r>
      <w:r w:rsidR="00D5413B" w:rsidRPr="0055707A">
        <w:rPr>
          <w:b/>
          <w:color w:val="0070C0"/>
          <w:sz w:val="18"/>
          <w:szCs w:val="18"/>
        </w:rPr>
        <w:t xml:space="preserve"> </w:t>
      </w:r>
      <w:r w:rsidR="000718A8" w:rsidRPr="0055707A">
        <w:rPr>
          <w:b/>
          <w:sz w:val="18"/>
          <w:szCs w:val="18"/>
        </w:rPr>
        <w:t>or</w:t>
      </w:r>
      <w:r w:rsidR="003E1202">
        <w:rPr>
          <w:b/>
          <w:color w:val="0070C0"/>
          <w:sz w:val="18"/>
          <w:szCs w:val="18"/>
        </w:rPr>
        <w:t xml:space="preserve"> </w:t>
      </w:r>
      <w:r w:rsidR="00D5413B" w:rsidRPr="0055707A">
        <w:rPr>
          <w:b/>
          <w:sz w:val="18"/>
          <w:szCs w:val="18"/>
        </w:rPr>
        <w:t>ihabramson@aol.com</w:t>
      </w:r>
    </w:p>
    <w:p w:rsidR="00F56CC3" w:rsidRDefault="00F56CC3" w:rsidP="00F56CC3">
      <w:pPr>
        <w:rPr>
          <w:rFonts w:ascii="Helvetica" w:hAnsi="Helvetica" w:cs="Helvetica"/>
          <w:b/>
          <w:color w:val="548DD4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color w:val="548DD4"/>
          <w:sz w:val="18"/>
          <w:szCs w:val="18"/>
        </w:rPr>
        <w:tab/>
      </w:r>
      <w:r>
        <w:rPr>
          <w:rFonts w:ascii="Helvetica" w:hAnsi="Helvetica" w:cs="Helvetica"/>
          <w:b/>
          <w:color w:val="548DD4"/>
          <w:sz w:val="18"/>
          <w:szCs w:val="18"/>
        </w:rPr>
        <w:tab/>
      </w:r>
      <w:r>
        <w:rPr>
          <w:rFonts w:ascii="Helvetica" w:hAnsi="Helvetica" w:cs="Helvetica"/>
          <w:b/>
          <w:color w:val="548DD4"/>
          <w:sz w:val="18"/>
          <w:szCs w:val="18"/>
        </w:rPr>
        <w:tab/>
      </w:r>
      <w:r>
        <w:rPr>
          <w:rFonts w:ascii="Helvetica" w:hAnsi="Helvetica" w:cs="Helvetica"/>
          <w:b/>
          <w:color w:val="548DD4"/>
          <w:sz w:val="18"/>
          <w:szCs w:val="18"/>
        </w:rPr>
        <w:tab/>
      </w:r>
      <w:r>
        <w:rPr>
          <w:rFonts w:ascii="Helvetica" w:hAnsi="Helvetica" w:cs="Helvetica"/>
          <w:b/>
          <w:color w:val="548DD4"/>
          <w:sz w:val="18"/>
          <w:szCs w:val="18"/>
        </w:rPr>
        <w:tab/>
      </w:r>
      <w:r>
        <w:rPr>
          <w:rFonts w:ascii="Helvetica" w:hAnsi="Helvetica" w:cs="Helvetica"/>
          <w:b/>
          <w:color w:val="548DD4"/>
          <w:sz w:val="18"/>
          <w:szCs w:val="18"/>
        </w:rPr>
        <w:tab/>
      </w:r>
    </w:p>
    <w:p w:rsidR="00F56CC3" w:rsidRDefault="00F56CC3" w:rsidP="00F56CC3">
      <w:pPr>
        <w:rPr>
          <w:rFonts w:ascii="Helvetica" w:hAnsi="Helvetica" w:cs="Helvetica"/>
          <w:b/>
          <w:sz w:val="18"/>
          <w:szCs w:val="18"/>
        </w:rPr>
      </w:pPr>
    </w:p>
    <w:p w:rsidR="002C1A82" w:rsidRDefault="002C1A82" w:rsidP="00F56CC3">
      <w:pPr>
        <w:rPr>
          <w:b/>
          <w:sz w:val="22"/>
          <w:szCs w:val="22"/>
          <w:u w:val="single"/>
        </w:rPr>
      </w:pPr>
    </w:p>
    <w:p w:rsidR="00F56CC3" w:rsidRPr="0067465A" w:rsidRDefault="00F56CC3" w:rsidP="00F56CC3">
      <w:pPr>
        <w:rPr>
          <w:sz w:val="22"/>
          <w:szCs w:val="22"/>
        </w:rPr>
      </w:pPr>
      <w:r w:rsidRPr="0067465A">
        <w:rPr>
          <w:b/>
          <w:sz w:val="22"/>
          <w:szCs w:val="22"/>
          <w:u w:val="single"/>
        </w:rPr>
        <w:t>SUMMARY STATEMENT</w:t>
      </w:r>
      <w:r w:rsidRPr="0067465A">
        <w:rPr>
          <w:sz w:val="22"/>
          <w:szCs w:val="22"/>
        </w:rPr>
        <w:t xml:space="preserve">:   </w:t>
      </w:r>
    </w:p>
    <w:p w:rsidR="00F56CC3" w:rsidRDefault="00F56CC3" w:rsidP="00F56CC3">
      <w:pPr>
        <w:jc w:val="both"/>
        <w:rPr>
          <w:rFonts w:ascii="Helvetica" w:hAnsi="Helvetica" w:cs="Helvetica"/>
          <w:sz w:val="18"/>
          <w:szCs w:val="18"/>
        </w:rPr>
      </w:pPr>
    </w:p>
    <w:p w:rsidR="00C90807" w:rsidRDefault="00B15F39" w:rsidP="00F56CC3">
      <w:pPr>
        <w:jc w:val="both"/>
        <w:rPr>
          <w:sz w:val="22"/>
          <w:szCs w:val="22"/>
        </w:rPr>
      </w:pPr>
      <w:r w:rsidRPr="00E57CCB">
        <w:rPr>
          <w:sz w:val="22"/>
          <w:szCs w:val="22"/>
        </w:rPr>
        <w:t xml:space="preserve">As </w:t>
      </w:r>
      <w:r w:rsidR="00F56CC3" w:rsidRPr="00E57CCB">
        <w:rPr>
          <w:sz w:val="22"/>
          <w:szCs w:val="22"/>
        </w:rPr>
        <w:t>a</w:t>
      </w:r>
      <w:r w:rsidR="00AC4532" w:rsidRPr="00E57CCB">
        <w:rPr>
          <w:sz w:val="22"/>
          <w:szCs w:val="22"/>
        </w:rPr>
        <w:t xml:space="preserve"> </w:t>
      </w:r>
      <w:r w:rsidR="00961A38" w:rsidRPr="00E57CCB">
        <w:rPr>
          <w:b/>
          <w:i/>
          <w:sz w:val="22"/>
          <w:szCs w:val="22"/>
        </w:rPr>
        <w:t>Clinical Educator</w:t>
      </w:r>
      <w:r w:rsidRPr="00E57CCB">
        <w:rPr>
          <w:sz w:val="22"/>
          <w:szCs w:val="22"/>
        </w:rPr>
        <w:t xml:space="preserve">, </w:t>
      </w:r>
      <w:r w:rsidR="00961A38" w:rsidRPr="00E57CCB">
        <w:rPr>
          <w:sz w:val="22"/>
          <w:szCs w:val="22"/>
        </w:rPr>
        <w:t>specializ</w:t>
      </w:r>
      <w:r w:rsidRPr="00E57CCB">
        <w:rPr>
          <w:sz w:val="22"/>
          <w:szCs w:val="22"/>
        </w:rPr>
        <w:t>e</w:t>
      </w:r>
      <w:r w:rsidR="00961A38" w:rsidRPr="00E57CCB">
        <w:rPr>
          <w:sz w:val="22"/>
          <w:szCs w:val="22"/>
        </w:rPr>
        <w:t xml:space="preserve"> in </w:t>
      </w:r>
      <w:r w:rsidR="00AC4532" w:rsidRPr="00E57CCB">
        <w:rPr>
          <w:b/>
          <w:i/>
          <w:sz w:val="22"/>
          <w:szCs w:val="22"/>
        </w:rPr>
        <w:t>Public Health/</w:t>
      </w:r>
      <w:proofErr w:type="spellStart"/>
      <w:r w:rsidR="00961A38" w:rsidRPr="00E57CCB">
        <w:rPr>
          <w:b/>
          <w:i/>
          <w:sz w:val="22"/>
          <w:szCs w:val="22"/>
        </w:rPr>
        <w:t>Sociomedicine</w:t>
      </w:r>
      <w:proofErr w:type="spellEnd"/>
      <w:r w:rsidR="00961A38" w:rsidRPr="00E57CCB">
        <w:rPr>
          <w:sz w:val="22"/>
          <w:szCs w:val="22"/>
        </w:rPr>
        <w:t xml:space="preserve"> and </w:t>
      </w:r>
      <w:r w:rsidRPr="00E57CCB">
        <w:rPr>
          <w:sz w:val="22"/>
          <w:szCs w:val="22"/>
        </w:rPr>
        <w:t xml:space="preserve">am </w:t>
      </w:r>
      <w:r w:rsidR="00167655" w:rsidRPr="00E57CCB">
        <w:rPr>
          <w:sz w:val="22"/>
          <w:szCs w:val="22"/>
        </w:rPr>
        <w:t xml:space="preserve">an </w:t>
      </w:r>
      <w:r w:rsidR="00F56CC3" w:rsidRPr="00E57CCB">
        <w:rPr>
          <w:sz w:val="22"/>
          <w:szCs w:val="22"/>
        </w:rPr>
        <w:t xml:space="preserve">experienced </w:t>
      </w:r>
      <w:r w:rsidR="009040CA">
        <w:rPr>
          <w:b/>
          <w:i/>
          <w:sz w:val="22"/>
          <w:szCs w:val="22"/>
        </w:rPr>
        <w:t xml:space="preserve">Academic Writer/Reviewer, </w:t>
      </w:r>
      <w:r w:rsidR="00167655" w:rsidRPr="00E57CCB">
        <w:rPr>
          <w:b/>
          <w:i/>
          <w:sz w:val="22"/>
          <w:szCs w:val="22"/>
        </w:rPr>
        <w:t>Consultant</w:t>
      </w:r>
      <w:r w:rsidR="00F56CC3" w:rsidRPr="00E57CCB">
        <w:rPr>
          <w:b/>
          <w:i/>
          <w:sz w:val="22"/>
          <w:szCs w:val="22"/>
        </w:rPr>
        <w:t xml:space="preserve">, </w:t>
      </w:r>
      <w:r w:rsidR="009040CA" w:rsidRPr="009040CA">
        <w:rPr>
          <w:sz w:val="22"/>
          <w:szCs w:val="22"/>
        </w:rPr>
        <w:t xml:space="preserve">and </w:t>
      </w:r>
      <w:r w:rsidR="000231F2" w:rsidRPr="00E57CCB">
        <w:rPr>
          <w:b/>
          <w:i/>
          <w:sz w:val="22"/>
          <w:szCs w:val="22"/>
        </w:rPr>
        <w:t>Ins</w:t>
      </w:r>
      <w:r w:rsidR="00524BD4" w:rsidRPr="00E57CCB">
        <w:rPr>
          <w:b/>
          <w:i/>
          <w:sz w:val="22"/>
          <w:szCs w:val="22"/>
        </w:rPr>
        <w:t>t</w:t>
      </w:r>
      <w:r w:rsidR="000231F2" w:rsidRPr="00E57CCB">
        <w:rPr>
          <w:b/>
          <w:i/>
          <w:sz w:val="22"/>
          <w:szCs w:val="22"/>
        </w:rPr>
        <w:t>ructo</w:t>
      </w:r>
      <w:r w:rsidR="00167655" w:rsidRPr="00E57CCB">
        <w:rPr>
          <w:b/>
          <w:i/>
          <w:sz w:val="22"/>
          <w:szCs w:val="22"/>
        </w:rPr>
        <w:t>r</w:t>
      </w:r>
      <w:r w:rsidR="009040CA">
        <w:rPr>
          <w:b/>
          <w:i/>
          <w:sz w:val="22"/>
          <w:szCs w:val="22"/>
        </w:rPr>
        <w:t>.</w:t>
      </w:r>
      <w:r w:rsidR="00167655" w:rsidRPr="00E57CCB">
        <w:rPr>
          <w:i/>
          <w:sz w:val="22"/>
          <w:szCs w:val="22"/>
        </w:rPr>
        <w:t xml:space="preserve"> </w:t>
      </w:r>
      <w:r w:rsidR="00F56CC3" w:rsidRPr="00E57CCB">
        <w:rPr>
          <w:sz w:val="22"/>
          <w:szCs w:val="22"/>
        </w:rPr>
        <w:t>Specifics listed below.</w:t>
      </w:r>
    </w:p>
    <w:p w:rsidR="00B16F17" w:rsidRDefault="00B16F17" w:rsidP="00F56CC3">
      <w:pPr>
        <w:jc w:val="both"/>
        <w:rPr>
          <w:sz w:val="22"/>
          <w:szCs w:val="22"/>
        </w:rPr>
      </w:pPr>
    </w:p>
    <w:p w:rsidR="00C90807" w:rsidRDefault="00C90807" w:rsidP="00F56CC3">
      <w:pPr>
        <w:jc w:val="both"/>
        <w:rPr>
          <w:sz w:val="22"/>
          <w:szCs w:val="22"/>
        </w:rPr>
      </w:pPr>
    </w:p>
    <w:p w:rsidR="00C90807" w:rsidRPr="0033312C" w:rsidRDefault="00C90807" w:rsidP="00C90807">
      <w:pPr>
        <w:jc w:val="both"/>
        <w:rPr>
          <w:b/>
          <w:u w:val="single"/>
        </w:rPr>
      </w:pPr>
      <w:proofErr w:type="gramStart"/>
      <w:r w:rsidRPr="0033312C">
        <w:rPr>
          <w:b/>
          <w:u w:val="single"/>
        </w:rPr>
        <w:t>ACADEMIC  WRITING</w:t>
      </w:r>
      <w:proofErr w:type="gramEnd"/>
    </w:p>
    <w:p w:rsidR="00C90807" w:rsidRPr="0033312C" w:rsidRDefault="00C90807" w:rsidP="00C90807">
      <w:pPr>
        <w:jc w:val="both"/>
        <w:rPr>
          <w:b/>
          <w:u w:val="single"/>
        </w:rPr>
      </w:pPr>
    </w:p>
    <w:p w:rsidR="00C90807" w:rsidRPr="0033312C" w:rsidRDefault="00C90807" w:rsidP="00C90807">
      <w:pPr>
        <w:numPr>
          <w:ilvl w:val="0"/>
          <w:numId w:val="1"/>
        </w:numPr>
        <w:jc w:val="both"/>
        <w:rPr>
          <w:b/>
          <w:u w:val="single"/>
        </w:rPr>
      </w:pPr>
      <w:r w:rsidRPr="0033312C">
        <w:t>ABRAMSON, IH</w:t>
      </w:r>
      <w:r w:rsidRPr="0033312C">
        <w:rPr>
          <w:i/>
        </w:rPr>
        <w:t xml:space="preserve"> (Contributing Author): </w:t>
      </w:r>
      <w:r w:rsidRPr="0033312C">
        <w:rPr>
          <w:b/>
          <w:i/>
        </w:rPr>
        <w:t>Cultural Influences on Medication Use</w:t>
      </w:r>
      <w:r w:rsidRPr="0033312C">
        <w:rPr>
          <w:i/>
        </w:rPr>
        <w:t xml:space="preserve">  </w:t>
      </w:r>
      <w:r w:rsidRPr="0033312C">
        <w:t xml:space="preserve">Chapter 19, in the textbook </w:t>
      </w:r>
      <w:r w:rsidRPr="0033312C">
        <w:rPr>
          <w:i/>
          <w:u w:val="single"/>
        </w:rPr>
        <w:t>Social and Behavioral Aspects of Pharmaceutical Care</w:t>
      </w:r>
      <w:r w:rsidRPr="0033312C">
        <w:rPr>
          <w:i/>
        </w:rPr>
        <w:t>, Third Edition</w:t>
      </w:r>
      <w:r w:rsidRPr="0033312C">
        <w:t>; Kendall Hunt Publishing Company</w:t>
      </w:r>
      <w:r w:rsidRPr="0033312C">
        <w:rPr>
          <w:bCs/>
        </w:rPr>
        <w:t xml:space="preserve">, </w:t>
      </w:r>
      <w:proofErr w:type="spellStart"/>
      <w:r w:rsidRPr="0033312C">
        <w:t>Rickles</w:t>
      </w:r>
      <w:proofErr w:type="spellEnd"/>
      <w:r w:rsidRPr="0033312C">
        <w:t xml:space="preserve">, Wertheimer, </w:t>
      </w:r>
      <w:proofErr w:type="spellStart"/>
      <w:r w:rsidRPr="0033312C">
        <w:t>Schommer</w:t>
      </w:r>
      <w:proofErr w:type="spellEnd"/>
      <w:r w:rsidRPr="0033312C">
        <w:t xml:space="preserve">, Editors. Submission covered </w:t>
      </w:r>
      <w:r w:rsidRPr="0033312C">
        <w:rPr>
          <w:b/>
          <w:i/>
        </w:rPr>
        <w:t>Public Health</w:t>
      </w:r>
      <w:r w:rsidRPr="0033312C">
        <w:t xml:space="preserve"> topics: </w:t>
      </w:r>
      <w:r w:rsidRPr="0033312C">
        <w:rPr>
          <w:b/>
          <w:i/>
        </w:rPr>
        <w:t xml:space="preserve">Patient Care </w:t>
      </w:r>
      <w:proofErr w:type="gramStart"/>
      <w:r w:rsidRPr="0033312C">
        <w:rPr>
          <w:b/>
          <w:i/>
        </w:rPr>
        <w:t>Across</w:t>
      </w:r>
      <w:proofErr w:type="gramEnd"/>
      <w:r w:rsidRPr="0033312C">
        <w:rPr>
          <w:b/>
          <w:i/>
        </w:rPr>
        <w:t xml:space="preserve"> Cultures, Health Disparities</w:t>
      </w:r>
      <w:r w:rsidRPr="0033312C">
        <w:t xml:space="preserve">, and </w:t>
      </w:r>
      <w:r w:rsidRPr="0033312C">
        <w:rPr>
          <w:b/>
          <w:i/>
        </w:rPr>
        <w:t>Social</w:t>
      </w:r>
      <w:r w:rsidRPr="0033312C">
        <w:t xml:space="preserve"> </w:t>
      </w:r>
      <w:r w:rsidRPr="0033312C">
        <w:rPr>
          <w:b/>
          <w:i/>
        </w:rPr>
        <w:t>Determinants of Health</w:t>
      </w:r>
      <w:r w:rsidRPr="0033312C">
        <w:t xml:space="preserve">.  </w:t>
      </w:r>
      <w:r w:rsidRPr="0033312C">
        <w:rPr>
          <w:b/>
          <w:i/>
        </w:rPr>
        <w:t> </w:t>
      </w:r>
      <w:r w:rsidRPr="0033312C">
        <w:t>(2016)</w:t>
      </w:r>
    </w:p>
    <w:p w:rsidR="00C90807" w:rsidRDefault="00C90807" w:rsidP="00C90807">
      <w:pPr>
        <w:jc w:val="both"/>
        <w:rPr>
          <w:rFonts w:ascii="Helvetica" w:hAnsi="Helvetica"/>
          <w:b/>
          <w:u w:val="single"/>
        </w:rPr>
      </w:pPr>
    </w:p>
    <w:p w:rsidR="00C90807" w:rsidRPr="0033312C" w:rsidRDefault="00C90807" w:rsidP="00C90807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3312C">
        <w:t>ABRAMSON, IH (</w:t>
      </w:r>
      <w:r w:rsidRPr="0033312C">
        <w:rPr>
          <w:i/>
        </w:rPr>
        <w:t>Guest Columnist</w:t>
      </w:r>
      <w:r w:rsidRPr="0033312C">
        <w:t xml:space="preserve">): </w:t>
      </w:r>
      <w:r w:rsidRPr="0033312C">
        <w:rPr>
          <w:b/>
          <w:bCs/>
          <w:i/>
        </w:rPr>
        <w:t>But Names Will Always Hurt Me: School Bullying, Educator-Induced Post-Traumatic Stress Disorder, and Implications for Family Medicine</w:t>
      </w:r>
      <w:r w:rsidRPr="0033312C">
        <w:rPr>
          <w:bCs/>
          <w:i/>
          <w:color w:val="000000" w:themeColor="text1"/>
        </w:rPr>
        <w:t xml:space="preserve">. </w:t>
      </w:r>
      <w:r w:rsidRPr="0033312C">
        <w:rPr>
          <w:i/>
          <w:color w:val="000000" w:themeColor="text1"/>
        </w:rPr>
        <w:t xml:space="preserve"> http://blog.stfm.org/2015/03/11/but-names-will-always-hurt-me-school-bullying-educator-induced-post-traumatic-stress-disorder-and-implications-for-family-medicine/</w:t>
      </w:r>
      <w:r w:rsidRPr="0033312C">
        <w:rPr>
          <w:color w:val="000000" w:themeColor="text1"/>
        </w:rPr>
        <w:t xml:space="preserve"> </w:t>
      </w:r>
      <w:r w:rsidRPr="0033312C">
        <w:rPr>
          <w:i/>
          <w:color w:val="000000" w:themeColor="text1"/>
          <w:u w:val="single"/>
        </w:rPr>
        <w:t>Society for Teachers of Family Medicine</w:t>
      </w:r>
      <w:r w:rsidRPr="0033312C">
        <w:rPr>
          <w:color w:val="000000" w:themeColor="text1"/>
        </w:rPr>
        <w:t xml:space="preserve"> </w:t>
      </w:r>
      <w:r w:rsidRPr="0033312C">
        <w:t xml:space="preserve"> (March 2015)</w:t>
      </w:r>
    </w:p>
    <w:p w:rsidR="00C90807" w:rsidRPr="0033312C" w:rsidRDefault="00C90807" w:rsidP="00C90807">
      <w:pPr>
        <w:jc w:val="both"/>
        <w:rPr>
          <w:b/>
          <w:u w:val="single"/>
        </w:rPr>
      </w:pPr>
    </w:p>
    <w:p w:rsidR="00C90807" w:rsidRPr="0033312C" w:rsidRDefault="00C90807" w:rsidP="00C90807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3312C">
        <w:t>ABRAMSON</w:t>
      </w:r>
      <w:proofErr w:type="gramStart"/>
      <w:r w:rsidRPr="0033312C">
        <w:t>,  IH</w:t>
      </w:r>
      <w:proofErr w:type="gramEnd"/>
      <w:r w:rsidRPr="0033312C">
        <w:t xml:space="preserve"> (</w:t>
      </w:r>
      <w:r w:rsidRPr="0033312C">
        <w:rPr>
          <w:i/>
        </w:rPr>
        <w:t>Contributing Author</w:t>
      </w:r>
      <w:r w:rsidRPr="0033312C">
        <w:t xml:space="preserve">): </w:t>
      </w:r>
      <w:r w:rsidRPr="0033312C">
        <w:rPr>
          <w:i/>
          <w:u w:val="single"/>
        </w:rPr>
        <w:t>Exam Master Corporation</w:t>
      </w:r>
      <w:r w:rsidRPr="0033312C">
        <w:t xml:space="preserve">.  Following the </w:t>
      </w:r>
      <w:r w:rsidRPr="0033312C">
        <w:rPr>
          <w:b/>
        </w:rPr>
        <w:t>National Board of Medical Examiners</w:t>
      </w:r>
      <w:r w:rsidRPr="0033312C">
        <w:t xml:space="preserve"> guidelines, create </w:t>
      </w:r>
      <w:r w:rsidRPr="0033312C">
        <w:rPr>
          <w:b/>
          <w:i/>
        </w:rPr>
        <w:t>Questions for Online and/or CD-ROM Testing Software</w:t>
      </w:r>
      <w:r w:rsidRPr="0033312C">
        <w:t xml:space="preserve"> and/or </w:t>
      </w:r>
      <w:r w:rsidRPr="0033312C">
        <w:rPr>
          <w:b/>
          <w:i/>
        </w:rPr>
        <w:t xml:space="preserve">Books, Tutorials, and Similar Publications </w:t>
      </w:r>
      <w:r w:rsidRPr="0033312C">
        <w:t>(2012 to Present)</w:t>
      </w:r>
    </w:p>
    <w:p w:rsidR="00C90807" w:rsidRPr="0033312C" w:rsidRDefault="00C90807" w:rsidP="00C90807">
      <w:pPr>
        <w:jc w:val="both"/>
        <w:rPr>
          <w:b/>
          <w:u w:val="single"/>
        </w:rPr>
      </w:pPr>
    </w:p>
    <w:p w:rsidR="00C90807" w:rsidRPr="0033312C" w:rsidRDefault="00C90807" w:rsidP="00C90807">
      <w:pPr>
        <w:numPr>
          <w:ilvl w:val="0"/>
          <w:numId w:val="1"/>
        </w:numPr>
        <w:jc w:val="both"/>
        <w:rPr>
          <w:u w:val="single"/>
        </w:rPr>
      </w:pPr>
      <w:r w:rsidRPr="0033312C">
        <w:t>ABRAMSON, IH (</w:t>
      </w:r>
      <w:r w:rsidRPr="0033312C">
        <w:rPr>
          <w:i/>
        </w:rPr>
        <w:t>Contributing Author</w:t>
      </w:r>
      <w:r w:rsidRPr="0033312C">
        <w:t xml:space="preserve">):  </w:t>
      </w:r>
      <w:r w:rsidRPr="0033312C">
        <w:rPr>
          <w:b/>
          <w:bCs/>
        </w:rPr>
        <w:t>An Ounce of Prevention: How Are We Managing the Early Assessment of Residents’ Clinical Skills</w:t>
      </w:r>
      <w:proofErr w:type="gramStart"/>
      <w:r w:rsidRPr="0033312C">
        <w:rPr>
          <w:b/>
          <w:bCs/>
        </w:rPr>
        <w:t>?:</w:t>
      </w:r>
      <w:proofErr w:type="gramEnd"/>
      <w:r w:rsidRPr="0033312C">
        <w:rPr>
          <w:b/>
          <w:bCs/>
        </w:rPr>
        <w:t xml:space="preserve">  </w:t>
      </w:r>
      <w:r w:rsidRPr="0033312C">
        <w:rPr>
          <w:b/>
        </w:rPr>
        <w:t>A CERA Study</w:t>
      </w:r>
      <w:r w:rsidRPr="0033312C">
        <w:t xml:space="preserve">. </w:t>
      </w:r>
      <w:r w:rsidRPr="0033312C">
        <w:rPr>
          <w:i/>
          <w:u w:val="single"/>
        </w:rPr>
        <w:t>Brief Report</w:t>
      </w:r>
      <w:r w:rsidRPr="0033312C">
        <w:t xml:space="preserve">. Vol. 44, No. 10 </w:t>
      </w:r>
      <w:r w:rsidRPr="0033312C">
        <w:rPr>
          <w:bCs/>
          <w:i/>
          <w:u w:val="single"/>
        </w:rPr>
        <w:t>Family Medicine</w:t>
      </w:r>
      <w:r w:rsidRPr="0033312C">
        <w:rPr>
          <w:b/>
          <w:bCs/>
        </w:rPr>
        <w:t xml:space="preserve"> </w:t>
      </w:r>
      <w:r w:rsidRPr="0033312C">
        <w:rPr>
          <w:bCs/>
        </w:rPr>
        <w:t>(Nov - Dec  2012)</w:t>
      </w:r>
    </w:p>
    <w:p w:rsidR="00C90807" w:rsidRPr="0033312C" w:rsidRDefault="00C90807" w:rsidP="00C90807">
      <w:pPr>
        <w:jc w:val="both"/>
        <w:rPr>
          <w:b/>
          <w:u w:val="single"/>
        </w:rPr>
      </w:pPr>
    </w:p>
    <w:p w:rsidR="00C90807" w:rsidRPr="0033312C" w:rsidRDefault="00C90807" w:rsidP="00C90807">
      <w:pPr>
        <w:numPr>
          <w:ilvl w:val="0"/>
          <w:numId w:val="1"/>
        </w:numPr>
        <w:jc w:val="both"/>
      </w:pPr>
      <w:r w:rsidRPr="0033312C">
        <w:t>ABRAMSON, IH (</w:t>
      </w:r>
      <w:r w:rsidRPr="0033312C">
        <w:rPr>
          <w:i/>
        </w:rPr>
        <w:t>Sole Author</w:t>
      </w:r>
      <w:r w:rsidRPr="0033312C">
        <w:t>):</w:t>
      </w:r>
      <w:r w:rsidRPr="0033312C">
        <w:rPr>
          <w:i/>
        </w:rPr>
        <w:t xml:space="preserve"> </w:t>
      </w:r>
      <w:r w:rsidRPr="0033312C">
        <w:rPr>
          <w:b/>
          <w:i/>
        </w:rPr>
        <w:t xml:space="preserve">Medication Use Among Culturally-Diverse Patients </w:t>
      </w:r>
      <w:r w:rsidRPr="0033312C">
        <w:t xml:space="preserve"> Chapter 20, in the textbook </w:t>
      </w:r>
      <w:r w:rsidRPr="0033312C">
        <w:rPr>
          <w:i/>
          <w:u w:val="single"/>
        </w:rPr>
        <w:t>Social and Behavioral Aspects of Pharmaceutical Care</w:t>
      </w:r>
      <w:r w:rsidRPr="0033312C">
        <w:rPr>
          <w:i/>
        </w:rPr>
        <w:t>, Second Edition</w:t>
      </w:r>
      <w:r w:rsidRPr="0033312C">
        <w:t xml:space="preserve">; </w:t>
      </w:r>
      <w:r w:rsidRPr="0033312C">
        <w:rPr>
          <w:bCs/>
        </w:rPr>
        <w:t xml:space="preserve">Jones &amp; Bartlett Publishers, </w:t>
      </w:r>
      <w:proofErr w:type="spellStart"/>
      <w:r w:rsidRPr="0033312C">
        <w:t>Rickles</w:t>
      </w:r>
      <w:proofErr w:type="spellEnd"/>
      <w:r w:rsidRPr="0033312C">
        <w:t xml:space="preserve">, Wertheimer, Smith, editors. Submission covered </w:t>
      </w:r>
      <w:r w:rsidRPr="0033312C">
        <w:rPr>
          <w:b/>
          <w:i/>
        </w:rPr>
        <w:t>Migrant Health, Cross-Cultural Concepts of Aging</w:t>
      </w:r>
      <w:r w:rsidRPr="0033312C">
        <w:t xml:space="preserve">, </w:t>
      </w:r>
      <w:r w:rsidRPr="0033312C">
        <w:rPr>
          <w:b/>
          <w:i/>
        </w:rPr>
        <w:t>Domestic Violence</w:t>
      </w:r>
      <w:r w:rsidRPr="0033312C">
        <w:t xml:space="preserve">, </w:t>
      </w:r>
      <w:r w:rsidRPr="0033312C">
        <w:rPr>
          <w:b/>
          <w:i/>
        </w:rPr>
        <w:t>Health</w:t>
      </w:r>
      <w:r w:rsidRPr="0033312C">
        <w:t xml:space="preserve"> </w:t>
      </w:r>
      <w:r w:rsidRPr="0033312C">
        <w:rPr>
          <w:b/>
          <w:i/>
        </w:rPr>
        <w:t>Disparities,</w:t>
      </w:r>
      <w:r w:rsidRPr="0033312C">
        <w:t xml:space="preserve"> </w:t>
      </w:r>
      <w:r w:rsidRPr="0033312C">
        <w:rPr>
          <w:b/>
          <w:i/>
        </w:rPr>
        <w:t xml:space="preserve">Patient Safety, Health Literacy, </w:t>
      </w:r>
      <w:r w:rsidRPr="0033312C">
        <w:t>the</w:t>
      </w:r>
      <w:r w:rsidRPr="0033312C">
        <w:rPr>
          <w:b/>
          <w:i/>
        </w:rPr>
        <w:t xml:space="preserve"> Medically Vulnerable </w:t>
      </w:r>
      <w:r w:rsidRPr="0033312C">
        <w:t xml:space="preserve">and </w:t>
      </w:r>
      <w:r w:rsidRPr="0033312C">
        <w:rPr>
          <w:b/>
          <w:i/>
        </w:rPr>
        <w:t>Cooperation</w:t>
      </w:r>
      <w:r w:rsidRPr="0033312C">
        <w:t xml:space="preserve"> </w:t>
      </w:r>
      <w:proofErr w:type="gramStart"/>
      <w:r w:rsidRPr="0033312C">
        <w:rPr>
          <w:b/>
          <w:i/>
        </w:rPr>
        <w:t>Among</w:t>
      </w:r>
      <w:proofErr w:type="gramEnd"/>
      <w:r w:rsidRPr="0033312C">
        <w:t xml:space="preserve"> </w:t>
      </w:r>
      <w:r w:rsidRPr="0033312C">
        <w:rPr>
          <w:b/>
          <w:i/>
        </w:rPr>
        <w:t>Pharmacists and Other Providers</w:t>
      </w:r>
      <w:r w:rsidRPr="0033312C">
        <w:t>.  (2009)</w:t>
      </w:r>
    </w:p>
    <w:p w:rsidR="00C90807" w:rsidRPr="0033312C" w:rsidRDefault="00C90807" w:rsidP="00C90807">
      <w:pPr>
        <w:jc w:val="both"/>
        <w:rPr>
          <w:b/>
          <w:u w:val="single"/>
        </w:rPr>
      </w:pPr>
    </w:p>
    <w:p w:rsidR="00C90807" w:rsidRPr="0033312C" w:rsidRDefault="00C90807" w:rsidP="00C90807">
      <w:pPr>
        <w:numPr>
          <w:ilvl w:val="0"/>
          <w:numId w:val="4"/>
        </w:numPr>
        <w:jc w:val="both"/>
        <w:rPr>
          <w:b/>
          <w:i/>
        </w:rPr>
      </w:pPr>
      <w:proofErr w:type="gramStart"/>
      <w:r w:rsidRPr="0033312C">
        <w:t>ABRAMSON  IH</w:t>
      </w:r>
      <w:proofErr w:type="gramEnd"/>
      <w:r w:rsidRPr="0033312C">
        <w:t xml:space="preserve"> (</w:t>
      </w:r>
      <w:r w:rsidRPr="0033312C">
        <w:rPr>
          <w:i/>
        </w:rPr>
        <w:t>Sole Author</w:t>
      </w:r>
      <w:r w:rsidRPr="0033312C">
        <w:t xml:space="preserve">):  </w:t>
      </w:r>
      <w:r w:rsidRPr="0033312C">
        <w:rPr>
          <w:b/>
          <w:i/>
        </w:rPr>
        <w:t>Communication in the Medical Interview:  Issues of Culture, Language,  and Respect</w:t>
      </w:r>
      <w:r w:rsidRPr="0033312C">
        <w:t xml:space="preserve">.  In:  </w:t>
      </w:r>
      <w:r w:rsidRPr="0033312C">
        <w:rPr>
          <w:i/>
          <w:u w:val="single"/>
        </w:rPr>
        <w:t>Research-Based Updates on Medical Interviewing</w:t>
      </w:r>
      <w:proofErr w:type="gramStart"/>
      <w:r w:rsidRPr="0033312C">
        <w:t xml:space="preserve">,  </w:t>
      </w:r>
      <w:r w:rsidRPr="0033312C">
        <w:rPr>
          <w:i/>
          <w:u w:val="single"/>
        </w:rPr>
        <w:t>American</w:t>
      </w:r>
      <w:proofErr w:type="gramEnd"/>
      <w:r w:rsidRPr="0033312C">
        <w:rPr>
          <w:i/>
          <w:u w:val="single"/>
        </w:rPr>
        <w:t xml:space="preserve"> Academy on Physician and Patient</w:t>
      </w:r>
      <w:r w:rsidRPr="0033312C">
        <w:t xml:space="preserve">,  Editor,  Philadelphia: </w:t>
      </w:r>
      <w:r w:rsidRPr="0033312C">
        <w:rPr>
          <w:i/>
          <w:u w:val="single"/>
        </w:rPr>
        <w:t>American Board of Internal Medicine</w:t>
      </w:r>
      <w:r w:rsidRPr="0033312C">
        <w:t>. Introduced strategies for</w:t>
      </w:r>
      <w:r w:rsidRPr="0033312C">
        <w:rPr>
          <w:b/>
          <w:i/>
        </w:rPr>
        <w:t xml:space="preserve"> </w:t>
      </w:r>
      <w:r w:rsidRPr="0033312C">
        <w:t>the</w:t>
      </w:r>
      <w:r w:rsidRPr="0033312C">
        <w:rPr>
          <w:b/>
          <w:i/>
        </w:rPr>
        <w:t xml:space="preserve"> Practitioner </w:t>
      </w:r>
      <w:r w:rsidRPr="0033312C">
        <w:t xml:space="preserve">as </w:t>
      </w:r>
      <w:r w:rsidRPr="0033312C">
        <w:rPr>
          <w:b/>
          <w:i/>
        </w:rPr>
        <w:t>Public Health</w:t>
      </w:r>
      <w:r w:rsidRPr="0033312C">
        <w:t xml:space="preserve"> </w:t>
      </w:r>
      <w:r w:rsidRPr="0033312C">
        <w:rPr>
          <w:b/>
          <w:i/>
        </w:rPr>
        <w:t xml:space="preserve">Educator </w:t>
      </w:r>
      <w:r w:rsidRPr="0033312C">
        <w:t>working with</w:t>
      </w:r>
      <w:r w:rsidRPr="0033312C">
        <w:rPr>
          <w:b/>
          <w:i/>
        </w:rPr>
        <w:t xml:space="preserve"> Undereducated Elderly Patients. </w:t>
      </w:r>
      <w:r w:rsidRPr="0033312C">
        <w:t xml:space="preserve">(2002)   </w:t>
      </w:r>
      <w:r w:rsidRPr="0033312C">
        <w:rPr>
          <w:b/>
          <w:i/>
        </w:rPr>
        <w:t xml:space="preserve"> </w:t>
      </w:r>
    </w:p>
    <w:p w:rsidR="00C90807" w:rsidRPr="0033312C" w:rsidRDefault="00C90807" w:rsidP="00C90807">
      <w:pPr>
        <w:jc w:val="both"/>
        <w:rPr>
          <w:sz w:val="16"/>
          <w:szCs w:val="16"/>
        </w:rPr>
      </w:pPr>
    </w:p>
    <w:p w:rsidR="00C90807" w:rsidRPr="0033312C" w:rsidRDefault="00C90807" w:rsidP="00C90807">
      <w:pPr>
        <w:jc w:val="both"/>
        <w:rPr>
          <w:sz w:val="16"/>
          <w:szCs w:val="16"/>
        </w:rPr>
      </w:pPr>
    </w:p>
    <w:p w:rsidR="00C90807" w:rsidRPr="0033312C" w:rsidRDefault="00C90807" w:rsidP="00C90807">
      <w:pPr>
        <w:jc w:val="both"/>
      </w:pPr>
      <w:bookmarkStart w:id="0" w:name="_GoBack"/>
      <w:bookmarkEnd w:id="0"/>
    </w:p>
    <w:p w:rsidR="00C90807" w:rsidRPr="0033312C" w:rsidRDefault="00C90807" w:rsidP="00C90807">
      <w:pPr>
        <w:jc w:val="both"/>
        <w:rPr>
          <w:b/>
          <w:u w:val="single"/>
        </w:rPr>
      </w:pPr>
      <w:r w:rsidRPr="0033312C">
        <w:rPr>
          <w:b/>
          <w:u w:val="single"/>
        </w:rPr>
        <w:t xml:space="preserve">GRANT REVIEW/ </w:t>
      </w:r>
      <w:proofErr w:type="gramStart"/>
      <w:r w:rsidRPr="0033312C">
        <w:rPr>
          <w:b/>
          <w:u w:val="single"/>
        </w:rPr>
        <w:t>EDITORIAL  ACTIVITIES</w:t>
      </w:r>
      <w:proofErr w:type="gramEnd"/>
    </w:p>
    <w:p w:rsidR="00C90807" w:rsidRPr="0033312C" w:rsidRDefault="00C90807" w:rsidP="00C90807">
      <w:pPr>
        <w:jc w:val="both"/>
        <w:rPr>
          <w:rFonts w:eastAsia="Calibri"/>
          <w:color w:val="000000"/>
          <w:sz w:val="24"/>
          <w:szCs w:val="24"/>
        </w:rPr>
      </w:pPr>
      <w:r w:rsidRPr="0033312C">
        <w:rPr>
          <w:rFonts w:eastAsia="Calibri"/>
          <w:color w:val="000000"/>
          <w:sz w:val="24"/>
          <w:szCs w:val="24"/>
        </w:rPr>
        <w:t xml:space="preserve"> </w:t>
      </w:r>
    </w:p>
    <w:p w:rsidR="00C90807" w:rsidRPr="0033312C" w:rsidRDefault="00C90807" w:rsidP="00C90807">
      <w:pPr>
        <w:numPr>
          <w:ilvl w:val="0"/>
          <w:numId w:val="5"/>
        </w:numPr>
        <w:jc w:val="both"/>
        <w:rPr>
          <w:rFonts w:eastAsia="Calibri"/>
          <w:color w:val="000000"/>
          <w:sz w:val="24"/>
          <w:szCs w:val="24"/>
        </w:rPr>
      </w:pPr>
      <w:r w:rsidRPr="0033312C">
        <w:t>REVIEWER</w:t>
      </w:r>
      <w:proofErr w:type="gramStart"/>
      <w:r w:rsidRPr="0033312C">
        <w:t xml:space="preserve">,  </w:t>
      </w:r>
      <w:r w:rsidRPr="0033312C">
        <w:rPr>
          <w:b/>
          <w:i/>
        </w:rPr>
        <w:t>Patient</w:t>
      </w:r>
      <w:proofErr w:type="gramEnd"/>
      <w:r w:rsidRPr="0033312C">
        <w:rPr>
          <w:b/>
          <w:i/>
        </w:rPr>
        <w:t xml:space="preserve"> Education and Counseling</w:t>
      </w:r>
      <w:r w:rsidRPr="0033312C">
        <w:t xml:space="preserve"> </w:t>
      </w:r>
      <w:r w:rsidRPr="0033312C">
        <w:rPr>
          <w:b/>
          <w:i/>
        </w:rPr>
        <w:t xml:space="preserve">Submissions,  </w:t>
      </w:r>
      <w:r w:rsidRPr="0033312C">
        <w:rPr>
          <w:u w:val="single"/>
        </w:rPr>
        <w:t>Elsevier Publishing Company</w:t>
      </w:r>
      <w:r w:rsidRPr="0033312C">
        <w:t xml:space="preserve">, the Netherlands.  Received Award, </w:t>
      </w:r>
      <w:r w:rsidRPr="0033312C">
        <w:rPr>
          <w:b/>
          <w:i/>
        </w:rPr>
        <w:t>Outstanding Contribution in Reviewing</w:t>
      </w:r>
      <w:r w:rsidRPr="0033312C">
        <w:t>. (2014)</w:t>
      </w:r>
    </w:p>
    <w:p w:rsidR="00C90807" w:rsidRPr="0033312C" w:rsidRDefault="00C90807" w:rsidP="00C90807">
      <w:pPr>
        <w:jc w:val="both"/>
        <w:rPr>
          <w:b/>
          <w:u w:val="single"/>
        </w:rPr>
      </w:pPr>
      <w:r w:rsidRPr="0033312C">
        <w:t xml:space="preserve"> </w:t>
      </w:r>
      <w:r w:rsidRPr="0033312C">
        <w:rPr>
          <w:b/>
          <w:u w:val="single"/>
        </w:rPr>
        <w:t xml:space="preserve"> </w:t>
      </w:r>
    </w:p>
    <w:p w:rsidR="00C90807" w:rsidRPr="0033312C" w:rsidRDefault="00C90807" w:rsidP="00C90807">
      <w:pPr>
        <w:numPr>
          <w:ilvl w:val="0"/>
          <w:numId w:val="5"/>
        </w:numPr>
        <w:jc w:val="both"/>
        <w:rPr>
          <w:b/>
          <w:u w:val="single"/>
        </w:rPr>
      </w:pPr>
      <w:r w:rsidRPr="0033312C">
        <w:t>EVALUATOR</w:t>
      </w:r>
      <w:r w:rsidRPr="0033312C">
        <w:rPr>
          <w:b/>
          <w:i/>
        </w:rPr>
        <w:t>, Grant Requests</w:t>
      </w:r>
      <w:r w:rsidRPr="0033312C">
        <w:t xml:space="preserve"> submitted by organizations projecting service expansion </w:t>
      </w:r>
      <w:proofErr w:type="gramStart"/>
      <w:r w:rsidRPr="0033312C">
        <w:t xml:space="preserve">for  </w:t>
      </w:r>
      <w:r w:rsidRPr="0033312C">
        <w:rPr>
          <w:b/>
          <w:i/>
        </w:rPr>
        <w:t>Medically</w:t>
      </w:r>
      <w:proofErr w:type="gramEnd"/>
      <w:r w:rsidRPr="0033312C">
        <w:rPr>
          <w:b/>
          <w:i/>
        </w:rPr>
        <w:t xml:space="preserve"> Indigent Populations</w:t>
      </w:r>
      <w:r w:rsidRPr="0033312C">
        <w:t xml:space="preserve">, </w:t>
      </w:r>
      <w:r w:rsidRPr="0033312C">
        <w:rPr>
          <w:bCs/>
          <w:i/>
          <w:u w:val="single"/>
        </w:rPr>
        <w:t>Health Resources and Services Administration</w:t>
      </w:r>
      <w:r w:rsidRPr="0033312C">
        <w:rPr>
          <w:bCs/>
          <w:i/>
        </w:rPr>
        <w:t xml:space="preserve"> /</w:t>
      </w:r>
      <w:r w:rsidRPr="0033312C">
        <w:rPr>
          <w:bCs/>
        </w:rPr>
        <w:t xml:space="preserve"> </w:t>
      </w:r>
      <w:r w:rsidRPr="0033312C">
        <w:rPr>
          <w:bCs/>
          <w:i/>
          <w:u w:val="single"/>
        </w:rPr>
        <w:t>Bureau of Primary Health Care</w:t>
      </w:r>
      <w:r w:rsidRPr="0033312C">
        <w:rPr>
          <w:bCs/>
        </w:rPr>
        <w:t>.</w:t>
      </w:r>
      <w:r w:rsidRPr="0033312C">
        <w:t xml:space="preserve">  Have examined </w:t>
      </w:r>
      <w:proofErr w:type="gramStart"/>
      <w:r w:rsidRPr="0033312C">
        <w:t xml:space="preserve">applicants' </w:t>
      </w:r>
      <w:r w:rsidRPr="0033312C">
        <w:rPr>
          <w:b/>
          <w:i/>
        </w:rPr>
        <w:t xml:space="preserve"> </w:t>
      </w:r>
      <w:r w:rsidRPr="0033312C">
        <w:rPr>
          <w:i/>
        </w:rPr>
        <w:t>needs</w:t>
      </w:r>
      <w:proofErr w:type="gramEnd"/>
      <w:r w:rsidRPr="0033312C">
        <w:rPr>
          <w:i/>
        </w:rPr>
        <w:t xml:space="preserve"> assessment, budgetary</w:t>
      </w:r>
      <w:r w:rsidRPr="0033312C">
        <w:rPr>
          <w:b/>
          <w:i/>
        </w:rPr>
        <w:t xml:space="preserve"> </w:t>
      </w:r>
      <w:r w:rsidRPr="0033312C">
        <w:rPr>
          <w:i/>
        </w:rPr>
        <w:t>requests</w:t>
      </w:r>
      <w:r w:rsidRPr="0033312C">
        <w:t>, and</w:t>
      </w:r>
      <w:r w:rsidRPr="0033312C">
        <w:rPr>
          <w:b/>
          <w:i/>
        </w:rPr>
        <w:t xml:space="preserve"> </w:t>
      </w:r>
      <w:r w:rsidRPr="0033312C">
        <w:rPr>
          <w:i/>
        </w:rPr>
        <w:t>commitment to improved patient outcomes.</w:t>
      </w:r>
      <w:r w:rsidRPr="0033312C">
        <w:t xml:space="preserve"> Critiqued </w:t>
      </w:r>
      <w:r w:rsidRPr="0033312C">
        <w:rPr>
          <w:b/>
          <w:i/>
        </w:rPr>
        <w:t xml:space="preserve">nearly </w:t>
      </w:r>
      <w:proofErr w:type="gramStart"/>
      <w:r>
        <w:rPr>
          <w:b/>
          <w:i/>
        </w:rPr>
        <w:t>4</w:t>
      </w:r>
      <w:r w:rsidRPr="0033312C">
        <w:rPr>
          <w:b/>
          <w:i/>
        </w:rPr>
        <w:t>0  documents</w:t>
      </w:r>
      <w:proofErr w:type="gramEnd"/>
      <w:r w:rsidRPr="0033312C">
        <w:rPr>
          <w:i/>
        </w:rPr>
        <w:t>.</w:t>
      </w:r>
      <w:r w:rsidRPr="0033312C">
        <w:t xml:space="preserve">  (2008 to present)</w:t>
      </w:r>
    </w:p>
    <w:p w:rsidR="00C90807" w:rsidRPr="0033312C" w:rsidRDefault="00C90807" w:rsidP="00C90807">
      <w:pPr>
        <w:jc w:val="both"/>
        <w:rPr>
          <w:b/>
          <w:u w:val="single"/>
        </w:rPr>
      </w:pPr>
    </w:p>
    <w:p w:rsidR="00C90807" w:rsidRPr="0033312C" w:rsidRDefault="00C90807" w:rsidP="00C90807">
      <w:pPr>
        <w:numPr>
          <w:ilvl w:val="0"/>
          <w:numId w:val="5"/>
        </w:numPr>
        <w:jc w:val="both"/>
      </w:pPr>
      <w:r w:rsidRPr="0033312C">
        <w:t>REVIEWER</w:t>
      </w:r>
      <w:proofErr w:type="gramStart"/>
      <w:r w:rsidRPr="0033312C">
        <w:t>,</w:t>
      </w:r>
      <w:r w:rsidRPr="0033312C">
        <w:rPr>
          <w:b/>
          <w:i/>
        </w:rPr>
        <w:t xml:space="preserve">  </w:t>
      </w:r>
      <w:proofErr w:type="spellStart"/>
      <w:r w:rsidRPr="0033312C">
        <w:rPr>
          <w:b/>
          <w:i/>
        </w:rPr>
        <w:t>MedEdPORTAL</w:t>
      </w:r>
      <w:proofErr w:type="spellEnd"/>
      <w:proofErr w:type="gramEnd"/>
      <w:r w:rsidRPr="0033312C">
        <w:rPr>
          <w:b/>
          <w:i/>
        </w:rPr>
        <w:t xml:space="preserve"> Submissions</w:t>
      </w:r>
      <w:r w:rsidRPr="0033312C">
        <w:rPr>
          <w:b/>
        </w:rPr>
        <w:t xml:space="preserve">, </w:t>
      </w:r>
      <w:r w:rsidRPr="0033312C">
        <w:rPr>
          <w:i/>
          <w:u w:val="single"/>
        </w:rPr>
        <w:t>Association of American Medical Colleges</w:t>
      </w:r>
      <w:r w:rsidRPr="0033312C">
        <w:rPr>
          <w:i/>
        </w:rPr>
        <w:t xml:space="preserve">. </w:t>
      </w:r>
      <w:r w:rsidRPr="0033312C">
        <w:t xml:space="preserve">Received </w:t>
      </w:r>
      <w:r w:rsidRPr="0033312C">
        <w:rPr>
          <w:b/>
          <w:i/>
        </w:rPr>
        <w:t>Outstanding Reviewer Distinction</w:t>
      </w:r>
      <w:r w:rsidRPr="0033312C">
        <w:rPr>
          <w:i/>
        </w:rPr>
        <w:t>.</w:t>
      </w:r>
      <w:r w:rsidRPr="0033312C">
        <w:rPr>
          <w:b/>
          <w:i/>
        </w:rPr>
        <w:t xml:space="preserve">  </w:t>
      </w:r>
      <w:r w:rsidRPr="0033312C">
        <w:t>(2012)</w:t>
      </w:r>
    </w:p>
    <w:p w:rsidR="00C90807" w:rsidRPr="0033312C" w:rsidRDefault="00C90807" w:rsidP="00C90807">
      <w:pPr>
        <w:pStyle w:val="ListParagraph"/>
      </w:pPr>
    </w:p>
    <w:p w:rsidR="00C90807" w:rsidRPr="003E1202" w:rsidRDefault="00C90807" w:rsidP="00C90807">
      <w:pPr>
        <w:numPr>
          <w:ilvl w:val="0"/>
          <w:numId w:val="5"/>
        </w:numPr>
        <w:jc w:val="both"/>
        <w:rPr>
          <w:u w:val="single"/>
        </w:rPr>
      </w:pPr>
      <w:r w:rsidRPr="0033312C">
        <w:t>MEMBER</w:t>
      </w:r>
      <w:proofErr w:type="gramStart"/>
      <w:r w:rsidRPr="0033312C">
        <w:t xml:space="preserve">,  </w:t>
      </w:r>
      <w:r w:rsidRPr="0033312C">
        <w:rPr>
          <w:i/>
        </w:rPr>
        <w:t>State</w:t>
      </w:r>
      <w:proofErr w:type="gramEnd"/>
      <w:r w:rsidRPr="0033312C">
        <w:rPr>
          <w:i/>
        </w:rPr>
        <w:t xml:space="preserve"> of Michigan Board of Pharmacy, </w:t>
      </w:r>
      <w:r w:rsidRPr="0033312C">
        <w:rPr>
          <w:i/>
          <w:u w:val="single"/>
        </w:rPr>
        <w:t>Department of Community Health</w:t>
      </w:r>
      <w:r w:rsidRPr="0033312C">
        <w:t xml:space="preserve"> </w:t>
      </w:r>
      <w:r w:rsidRPr="0033312C">
        <w:rPr>
          <w:i/>
        </w:rPr>
        <w:t xml:space="preserve"> </w:t>
      </w:r>
      <w:r w:rsidRPr="0033312C">
        <w:t xml:space="preserve">Served on Policy Committee. </w:t>
      </w:r>
      <w:proofErr w:type="gramStart"/>
      <w:r w:rsidRPr="0033312C">
        <w:t>and</w:t>
      </w:r>
      <w:proofErr w:type="gramEnd"/>
      <w:r w:rsidRPr="0033312C">
        <w:t xml:space="preserve"> represented Michigan Board as Item Writer of </w:t>
      </w:r>
      <w:r w:rsidRPr="0033312C">
        <w:rPr>
          <w:b/>
          <w:i/>
        </w:rPr>
        <w:t>Cultural Competency</w:t>
      </w:r>
      <w:r w:rsidRPr="0033312C">
        <w:t xml:space="preserve"> questions for</w:t>
      </w:r>
      <w:r w:rsidRPr="0033312C">
        <w:rPr>
          <w:i/>
          <w:iCs/>
        </w:rPr>
        <w:t xml:space="preserve"> Foreign Pharmacy Graduate Equivalency Examination</w:t>
      </w:r>
      <w:r w:rsidRPr="0033312C">
        <w:t xml:space="preserve">, Annual Meeting, </w:t>
      </w:r>
      <w:r w:rsidRPr="0033312C">
        <w:rPr>
          <w:i/>
          <w:u w:val="single"/>
        </w:rPr>
        <w:t>National Association of Boards of Pharmacy</w:t>
      </w:r>
      <w:r w:rsidRPr="0033312C">
        <w:t>, 2010.  (2009-2011)</w:t>
      </w:r>
    </w:p>
    <w:p w:rsidR="003E1202" w:rsidRDefault="003E1202" w:rsidP="003E1202">
      <w:pPr>
        <w:jc w:val="both"/>
      </w:pPr>
    </w:p>
    <w:p w:rsidR="003E1202" w:rsidRDefault="003E1202" w:rsidP="003E1202">
      <w:pPr>
        <w:jc w:val="both"/>
      </w:pPr>
    </w:p>
    <w:p w:rsidR="003E1202" w:rsidRPr="0033312C" w:rsidRDefault="003E1202" w:rsidP="003E1202">
      <w:pPr>
        <w:jc w:val="both"/>
        <w:rPr>
          <w:u w:val="single"/>
        </w:rPr>
      </w:pPr>
    </w:p>
    <w:p w:rsidR="00255204" w:rsidRPr="000B5F7D" w:rsidRDefault="00255204" w:rsidP="00255204">
      <w:pPr>
        <w:jc w:val="both"/>
        <w:rPr>
          <w:sz w:val="16"/>
          <w:szCs w:val="16"/>
        </w:rPr>
      </w:pPr>
      <w:r w:rsidRPr="000B5F7D">
        <w:rPr>
          <w:sz w:val="16"/>
          <w:szCs w:val="16"/>
        </w:rPr>
        <w:lastRenderedPageBreak/>
        <w:t>Ilene Abramson, Ph.D.</w:t>
      </w:r>
    </w:p>
    <w:p w:rsidR="00255204" w:rsidRPr="000B5F7D" w:rsidRDefault="00255204" w:rsidP="00255204">
      <w:pPr>
        <w:jc w:val="both"/>
        <w:rPr>
          <w:sz w:val="16"/>
          <w:szCs w:val="16"/>
        </w:rPr>
      </w:pPr>
      <w:r w:rsidRPr="000B5F7D">
        <w:rPr>
          <w:sz w:val="16"/>
          <w:szCs w:val="16"/>
        </w:rPr>
        <w:t>Page 2</w:t>
      </w:r>
    </w:p>
    <w:p w:rsidR="00255204" w:rsidRDefault="00255204" w:rsidP="00255204">
      <w:pPr>
        <w:jc w:val="both"/>
        <w:rPr>
          <w:rFonts w:ascii="Helvetica" w:hAnsi="Helvetica"/>
        </w:rPr>
      </w:pPr>
    </w:p>
    <w:p w:rsidR="00C92CD0" w:rsidRDefault="00C92CD0" w:rsidP="00F56CC3">
      <w:pPr>
        <w:jc w:val="both"/>
        <w:rPr>
          <w:sz w:val="22"/>
          <w:szCs w:val="22"/>
        </w:rPr>
      </w:pPr>
    </w:p>
    <w:p w:rsidR="00C92CD0" w:rsidRPr="00C92CD0" w:rsidRDefault="00C92CD0" w:rsidP="00C92CD0">
      <w:pPr>
        <w:jc w:val="both"/>
        <w:rPr>
          <w:b/>
          <w:sz w:val="22"/>
          <w:szCs w:val="22"/>
          <w:u w:val="single"/>
        </w:rPr>
      </w:pPr>
      <w:r w:rsidRPr="00C92CD0">
        <w:rPr>
          <w:b/>
          <w:sz w:val="22"/>
          <w:szCs w:val="22"/>
          <w:u w:val="single"/>
        </w:rPr>
        <w:t>TEACHING / LECTURING</w:t>
      </w:r>
    </w:p>
    <w:p w:rsidR="00C92CD0" w:rsidRPr="00C92CD0" w:rsidRDefault="00C92CD0" w:rsidP="00C92CD0">
      <w:pPr>
        <w:jc w:val="both"/>
        <w:rPr>
          <w:b/>
          <w:sz w:val="22"/>
          <w:szCs w:val="22"/>
          <w:u w:val="single"/>
        </w:rPr>
      </w:pPr>
    </w:p>
    <w:p w:rsidR="00C92CD0" w:rsidRPr="00C92CD0" w:rsidRDefault="00C92CD0" w:rsidP="00C92C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C92CD0">
        <w:rPr>
          <w:sz w:val="22"/>
          <w:szCs w:val="22"/>
        </w:rPr>
        <w:t>LECTURER</w:t>
      </w:r>
      <w:proofErr w:type="gramStart"/>
      <w:r w:rsidRPr="00C92CD0">
        <w:rPr>
          <w:sz w:val="22"/>
          <w:szCs w:val="22"/>
        </w:rPr>
        <w:t xml:space="preserve">,  </w:t>
      </w:r>
      <w:r w:rsidRPr="00C92CD0">
        <w:rPr>
          <w:i/>
          <w:sz w:val="22"/>
          <w:szCs w:val="22"/>
          <w:u w:val="single"/>
        </w:rPr>
        <w:t>Wayne</w:t>
      </w:r>
      <w:proofErr w:type="gramEnd"/>
      <w:r w:rsidRPr="00C92CD0">
        <w:rPr>
          <w:i/>
          <w:sz w:val="22"/>
          <w:szCs w:val="22"/>
          <w:u w:val="single"/>
        </w:rPr>
        <w:t xml:space="preserve"> State University</w:t>
      </w:r>
      <w:r w:rsidRPr="00C92CD0">
        <w:rPr>
          <w:sz w:val="22"/>
          <w:szCs w:val="22"/>
        </w:rPr>
        <w:t xml:space="preserve">,  </w:t>
      </w:r>
      <w:r w:rsidRPr="00C92CD0">
        <w:rPr>
          <w:i/>
          <w:sz w:val="22"/>
          <w:szCs w:val="22"/>
        </w:rPr>
        <w:t xml:space="preserve">College of Liberal Arts and Sciences, </w:t>
      </w:r>
      <w:r w:rsidRPr="00C92CD0">
        <w:rPr>
          <w:sz w:val="22"/>
          <w:szCs w:val="22"/>
        </w:rPr>
        <w:t xml:space="preserve">Detroit, MI.   </w:t>
      </w:r>
      <w:r w:rsidRPr="00C92CD0">
        <w:rPr>
          <w:b/>
          <w:sz w:val="22"/>
          <w:szCs w:val="22"/>
        </w:rPr>
        <w:t>Introduction to Public Health</w:t>
      </w:r>
      <w:r w:rsidRPr="00C92CD0">
        <w:rPr>
          <w:sz w:val="22"/>
          <w:szCs w:val="22"/>
        </w:rPr>
        <w:t xml:space="preserve"> (</w:t>
      </w:r>
      <w:r w:rsidRPr="00C92CD0">
        <w:rPr>
          <w:b/>
          <w:sz w:val="22"/>
          <w:szCs w:val="22"/>
        </w:rPr>
        <w:t>PH2100</w:t>
      </w:r>
      <w:r w:rsidRPr="00C92CD0">
        <w:rPr>
          <w:sz w:val="22"/>
          <w:szCs w:val="22"/>
        </w:rPr>
        <w:t xml:space="preserve">) for </w:t>
      </w:r>
      <w:r w:rsidRPr="00C92CD0">
        <w:rPr>
          <w:b/>
          <w:sz w:val="22"/>
          <w:szCs w:val="22"/>
        </w:rPr>
        <w:t>Public Health, Pre-Medical</w:t>
      </w:r>
      <w:r w:rsidRPr="00C92CD0">
        <w:rPr>
          <w:sz w:val="22"/>
          <w:szCs w:val="22"/>
        </w:rPr>
        <w:t xml:space="preserve">, </w:t>
      </w:r>
      <w:r w:rsidRPr="00C92CD0">
        <w:rPr>
          <w:b/>
          <w:sz w:val="22"/>
          <w:szCs w:val="22"/>
        </w:rPr>
        <w:t>Nursing, Psychology,</w:t>
      </w:r>
      <w:r w:rsidRPr="00C92CD0">
        <w:rPr>
          <w:sz w:val="22"/>
          <w:szCs w:val="22"/>
        </w:rPr>
        <w:t xml:space="preserve"> and </w:t>
      </w:r>
      <w:r w:rsidRPr="00C92CD0">
        <w:rPr>
          <w:b/>
          <w:sz w:val="22"/>
          <w:szCs w:val="22"/>
        </w:rPr>
        <w:t>Social Work enrollees</w:t>
      </w:r>
      <w:r w:rsidRPr="00C92CD0">
        <w:rPr>
          <w:sz w:val="22"/>
          <w:szCs w:val="22"/>
        </w:rPr>
        <w:t xml:space="preserve">. Introduced </w:t>
      </w:r>
      <w:r w:rsidRPr="00C92CD0">
        <w:rPr>
          <w:sz w:val="22"/>
          <w:szCs w:val="22"/>
        </w:rPr>
        <w:br/>
        <w:t>fundamentals of Public Health and select topics within the field – autism, health literacy, disordered eating</w:t>
      </w:r>
      <w:proofErr w:type="gramStart"/>
      <w:r w:rsidRPr="00C92CD0">
        <w:rPr>
          <w:sz w:val="22"/>
          <w:szCs w:val="22"/>
        </w:rPr>
        <w:t>,  interpersonal</w:t>
      </w:r>
      <w:proofErr w:type="gramEnd"/>
      <w:r w:rsidRPr="00C92CD0">
        <w:rPr>
          <w:sz w:val="22"/>
          <w:szCs w:val="22"/>
        </w:rPr>
        <w:t xml:space="preserve"> violence, other patient “life” issues.  (Winter, Fall Terms 2017)</w:t>
      </w:r>
    </w:p>
    <w:p w:rsidR="00C92CD0" w:rsidRPr="00C92CD0" w:rsidRDefault="00C92CD0" w:rsidP="00C92CD0">
      <w:pPr>
        <w:jc w:val="both"/>
        <w:rPr>
          <w:sz w:val="22"/>
          <w:szCs w:val="22"/>
          <w:u w:val="single"/>
        </w:rPr>
      </w:pPr>
    </w:p>
    <w:p w:rsidR="00C92CD0" w:rsidRPr="00C92CD0" w:rsidRDefault="00C92CD0" w:rsidP="00F5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C92CD0">
        <w:rPr>
          <w:sz w:val="22"/>
          <w:szCs w:val="22"/>
        </w:rPr>
        <w:t>LECTURER</w:t>
      </w:r>
      <w:proofErr w:type="gramStart"/>
      <w:r w:rsidRPr="00C92CD0">
        <w:rPr>
          <w:sz w:val="22"/>
          <w:szCs w:val="22"/>
        </w:rPr>
        <w:t xml:space="preserve">,  </w:t>
      </w:r>
      <w:r w:rsidRPr="00C92CD0">
        <w:rPr>
          <w:i/>
          <w:sz w:val="22"/>
          <w:szCs w:val="22"/>
          <w:u w:val="single"/>
        </w:rPr>
        <w:t>Wayne</w:t>
      </w:r>
      <w:proofErr w:type="gramEnd"/>
      <w:r w:rsidRPr="00C92CD0">
        <w:rPr>
          <w:i/>
          <w:sz w:val="22"/>
          <w:szCs w:val="22"/>
          <w:u w:val="single"/>
        </w:rPr>
        <w:t xml:space="preserve"> State University</w:t>
      </w:r>
      <w:r w:rsidRPr="00C92CD0">
        <w:rPr>
          <w:i/>
          <w:sz w:val="22"/>
          <w:szCs w:val="22"/>
        </w:rPr>
        <w:t xml:space="preserve"> English Language Institute</w:t>
      </w:r>
      <w:r w:rsidRPr="00C92CD0">
        <w:rPr>
          <w:sz w:val="22"/>
          <w:szCs w:val="22"/>
        </w:rPr>
        <w:t xml:space="preserve">, </w:t>
      </w:r>
      <w:r w:rsidRPr="00C92CD0">
        <w:rPr>
          <w:b/>
          <w:sz w:val="22"/>
          <w:szCs w:val="22"/>
        </w:rPr>
        <w:t xml:space="preserve"> </w:t>
      </w:r>
      <w:r w:rsidRPr="00C92CD0">
        <w:rPr>
          <w:sz w:val="22"/>
          <w:szCs w:val="22"/>
        </w:rPr>
        <w:t xml:space="preserve">Detroit, MI. Prepared international students for </w:t>
      </w:r>
      <w:r w:rsidRPr="00C92CD0">
        <w:rPr>
          <w:b/>
          <w:i/>
          <w:sz w:val="22"/>
          <w:szCs w:val="22"/>
        </w:rPr>
        <w:t>MCAT</w:t>
      </w:r>
      <w:r w:rsidRPr="00C92CD0">
        <w:rPr>
          <w:sz w:val="22"/>
          <w:szCs w:val="22"/>
        </w:rPr>
        <w:t xml:space="preserve"> exam.  Evaluate</w:t>
      </w:r>
      <w:r w:rsidR="005F3F09">
        <w:rPr>
          <w:sz w:val="22"/>
          <w:szCs w:val="22"/>
        </w:rPr>
        <w:t>d</w:t>
      </w:r>
      <w:r w:rsidRPr="00C92CD0">
        <w:rPr>
          <w:sz w:val="22"/>
          <w:szCs w:val="22"/>
        </w:rPr>
        <w:t xml:space="preserve"> students' readiness to work as </w:t>
      </w:r>
      <w:r w:rsidRPr="00C92CD0">
        <w:rPr>
          <w:b/>
          <w:i/>
          <w:sz w:val="22"/>
          <w:szCs w:val="22"/>
        </w:rPr>
        <w:t>Graduate Assistants</w:t>
      </w:r>
      <w:r w:rsidRPr="00C92CD0">
        <w:rPr>
          <w:sz w:val="22"/>
          <w:szCs w:val="22"/>
        </w:rPr>
        <w:t xml:space="preserve"> in </w:t>
      </w:r>
      <w:r w:rsidRPr="00C92CD0">
        <w:rPr>
          <w:b/>
          <w:i/>
          <w:sz w:val="22"/>
          <w:szCs w:val="22"/>
        </w:rPr>
        <w:t>Pre-Medical</w:t>
      </w:r>
      <w:r w:rsidRPr="00C92CD0">
        <w:rPr>
          <w:i/>
          <w:sz w:val="22"/>
          <w:szCs w:val="22"/>
        </w:rPr>
        <w:t xml:space="preserve"> and </w:t>
      </w:r>
      <w:r w:rsidRPr="00C92CD0">
        <w:rPr>
          <w:b/>
          <w:i/>
          <w:sz w:val="22"/>
          <w:szCs w:val="22"/>
        </w:rPr>
        <w:t xml:space="preserve">Engineering  Divisions.  </w:t>
      </w:r>
      <w:r w:rsidRPr="00C92CD0">
        <w:rPr>
          <w:sz w:val="22"/>
          <w:szCs w:val="22"/>
        </w:rPr>
        <w:t xml:space="preserve">Also taught </w:t>
      </w:r>
      <w:r w:rsidRPr="00C92CD0">
        <w:rPr>
          <w:b/>
          <w:i/>
          <w:sz w:val="22"/>
          <w:szCs w:val="22"/>
        </w:rPr>
        <w:t>Academic English as a Second Language to Enrollees Preparing for Clinical Programs</w:t>
      </w:r>
      <w:r w:rsidRPr="00C92CD0">
        <w:rPr>
          <w:sz w:val="22"/>
          <w:szCs w:val="22"/>
        </w:rPr>
        <w:t xml:space="preserve">.  </w:t>
      </w:r>
      <w:r w:rsidRPr="00C92CD0">
        <w:rPr>
          <w:i/>
          <w:sz w:val="22"/>
          <w:szCs w:val="22"/>
        </w:rPr>
        <w:t xml:space="preserve">  </w:t>
      </w:r>
      <w:r w:rsidRPr="00C92CD0">
        <w:rPr>
          <w:sz w:val="22"/>
          <w:szCs w:val="22"/>
        </w:rPr>
        <w:t>(2012 -2016)</w:t>
      </w:r>
    </w:p>
    <w:p w:rsidR="00512357" w:rsidRPr="00E57CCB" w:rsidRDefault="00512357" w:rsidP="00F56CC3">
      <w:pPr>
        <w:jc w:val="both"/>
        <w:rPr>
          <w:sz w:val="22"/>
          <w:szCs w:val="22"/>
        </w:rPr>
      </w:pPr>
    </w:p>
    <w:p w:rsidR="00F56CC3" w:rsidRDefault="00F56CC3" w:rsidP="00F56CC3">
      <w:pPr>
        <w:jc w:val="both"/>
        <w:rPr>
          <w:rFonts w:ascii="Helvetica" w:hAnsi="Helvetica" w:cs="Helvetica"/>
          <w:sz w:val="22"/>
          <w:szCs w:val="22"/>
        </w:rPr>
      </w:pPr>
    </w:p>
    <w:p w:rsidR="00D5413B" w:rsidRPr="00505BA5" w:rsidRDefault="00F56CC3" w:rsidP="00F56CC3">
      <w:pPr>
        <w:tabs>
          <w:tab w:val="left" w:pos="0"/>
        </w:tabs>
        <w:jc w:val="both"/>
        <w:rPr>
          <w:b/>
          <w:u w:val="single"/>
        </w:rPr>
      </w:pPr>
      <w:r w:rsidRPr="00505BA5">
        <w:rPr>
          <w:b/>
          <w:u w:val="single"/>
        </w:rPr>
        <w:t>CONSULTING AND RELATED ACTIVITIES</w:t>
      </w:r>
    </w:p>
    <w:p w:rsidR="006A17E9" w:rsidRDefault="006A17E9" w:rsidP="00F56CC3">
      <w:pPr>
        <w:tabs>
          <w:tab w:val="left" w:pos="0"/>
        </w:tabs>
        <w:jc w:val="both"/>
        <w:rPr>
          <w:rFonts w:ascii="Helvetica" w:hAnsi="Helvetica"/>
          <w:b/>
          <w:u w:val="single"/>
        </w:rPr>
      </w:pPr>
    </w:p>
    <w:p w:rsidR="006A17E9" w:rsidRPr="0071163B" w:rsidRDefault="006A17E9" w:rsidP="006A17E9">
      <w:pPr>
        <w:numPr>
          <w:ilvl w:val="0"/>
          <w:numId w:val="1"/>
        </w:numPr>
        <w:jc w:val="both"/>
        <w:rPr>
          <w:u w:val="single"/>
        </w:rPr>
      </w:pPr>
      <w:proofErr w:type="gramStart"/>
      <w:r w:rsidRPr="0071163B">
        <w:t>INVITED  SPEAKER</w:t>
      </w:r>
      <w:proofErr w:type="gramEnd"/>
      <w:r w:rsidRPr="0071163B">
        <w:t xml:space="preserve">, </w:t>
      </w:r>
      <w:r w:rsidR="00524BD4" w:rsidRPr="0071163B">
        <w:t xml:space="preserve"> Nutrition and Management of Disease</w:t>
      </w:r>
      <w:r w:rsidRPr="0071163B">
        <w:t xml:space="preserve">, </w:t>
      </w:r>
      <w:r w:rsidR="00524BD4" w:rsidRPr="0071163B">
        <w:rPr>
          <w:i/>
          <w:u w:val="single"/>
        </w:rPr>
        <w:t>5</w:t>
      </w:r>
      <w:r w:rsidR="00524BD4" w:rsidRPr="0071163B">
        <w:rPr>
          <w:i/>
          <w:u w:val="single"/>
          <w:vertAlign w:val="superscript"/>
        </w:rPr>
        <w:t>th</w:t>
      </w:r>
      <w:r w:rsidR="00524BD4" w:rsidRPr="0071163B">
        <w:rPr>
          <w:i/>
          <w:u w:val="single"/>
        </w:rPr>
        <w:t xml:space="preserve"> </w:t>
      </w:r>
      <w:r w:rsidRPr="0071163B">
        <w:rPr>
          <w:i/>
          <w:u w:val="single"/>
        </w:rPr>
        <w:t xml:space="preserve">Annual World Congress of </w:t>
      </w:r>
      <w:r w:rsidR="00524BD4" w:rsidRPr="0071163B">
        <w:rPr>
          <w:i/>
          <w:u w:val="single"/>
        </w:rPr>
        <w:t xml:space="preserve">Food and </w:t>
      </w:r>
      <w:r w:rsidRPr="0071163B">
        <w:rPr>
          <w:i/>
          <w:u w:val="single"/>
        </w:rPr>
        <w:t>Nutrition</w:t>
      </w:r>
      <w:r w:rsidRPr="0071163B">
        <w:t>,</w:t>
      </w:r>
      <w:r w:rsidR="00524BD4" w:rsidRPr="0071163B">
        <w:t xml:space="preserve"> Kaohsiung, Taiwan</w:t>
      </w:r>
      <w:r w:rsidRPr="0071163B">
        <w:t xml:space="preserve">.  </w:t>
      </w:r>
      <w:r w:rsidR="00A6342D" w:rsidRPr="0071163B">
        <w:t>P</w:t>
      </w:r>
      <w:r w:rsidRPr="0071163B">
        <w:t>resent</w:t>
      </w:r>
      <w:r w:rsidR="00A6342D" w:rsidRPr="0071163B">
        <w:t>ed</w:t>
      </w:r>
      <w:r w:rsidRPr="0071163B">
        <w:t xml:space="preserve"> </w:t>
      </w:r>
      <w:r w:rsidRPr="0071163B">
        <w:rPr>
          <w:b/>
          <w:i/>
        </w:rPr>
        <w:t>When Food is the Weapon of Choice:  The Triadic Relationship among Emotional Eating, Malnutrition, and Intimate Partner Violence</w:t>
      </w:r>
      <w:r w:rsidRPr="0071163B">
        <w:t xml:space="preserve">. </w:t>
      </w:r>
      <w:r w:rsidR="00F76B3D" w:rsidRPr="0071163B">
        <w:t xml:space="preserve">Also CO-CHAIR, </w:t>
      </w:r>
      <w:r w:rsidR="00F76B3D" w:rsidRPr="0071163B">
        <w:rPr>
          <w:i/>
        </w:rPr>
        <w:t>Conference Symposium 504</w:t>
      </w:r>
      <w:r w:rsidR="00F76B3D" w:rsidRPr="0071163B">
        <w:t xml:space="preserve">, </w:t>
      </w:r>
      <w:r w:rsidR="00F76B3D" w:rsidRPr="0071163B">
        <w:rPr>
          <w:b/>
          <w:i/>
        </w:rPr>
        <w:t xml:space="preserve">Clinical Nutrition Therapy and Nutrition </w:t>
      </w:r>
      <w:r w:rsidR="00EB1305" w:rsidRPr="0071163B">
        <w:rPr>
          <w:b/>
          <w:i/>
        </w:rPr>
        <w:t xml:space="preserve">Application </w:t>
      </w:r>
      <w:r w:rsidR="00F76B3D" w:rsidRPr="0071163B">
        <w:rPr>
          <w:b/>
          <w:i/>
        </w:rPr>
        <w:t>in Disease Management</w:t>
      </w:r>
      <w:r w:rsidR="00F76B3D" w:rsidRPr="0071163B">
        <w:t xml:space="preserve">.  </w:t>
      </w:r>
      <w:r w:rsidRPr="0071163B">
        <w:t>(</w:t>
      </w:r>
      <w:r w:rsidR="00F76B3D" w:rsidRPr="0071163B">
        <w:t>November 2016</w:t>
      </w:r>
      <w:r w:rsidRPr="0071163B">
        <w:t>)</w:t>
      </w:r>
    </w:p>
    <w:p w:rsidR="006A17E9" w:rsidRPr="0071163B" w:rsidRDefault="006A17E9" w:rsidP="006A17E9">
      <w:pPr>
        <w:jc w:val="both"/>
        <w:rPr>
          <w:u w:val="single"/>
        </w:rPr>
      </w:pPr>
    </w:p>
    <w:p w:rsidR="001623C7" w:rsidRPr="0071163B" w:rsidRDefault="001623C7" w:rsidP="00C6623C">
      <w:pPr>
        <w:numPr>
          <w:ilvl w:val="0"/>
          <w:numId w:val="1"/>
        </w:numPr>
        <w:jc w:val="both"/>
        <w:rPr>
          <w:bCs/>
          <w:iCs/>
          <w:u w:val="single"/>
        </w:rPr>
      </w:pPr>
      <w:proofErr w:type="gramStart"/>
      <w:r w:rsidRPr="0071163B">
        <w:t>INVITED  SPEAKER</w:t>
      </w:r>
      <w:proofErr w:type="gramEnd"/>
      <w:r w:rsidRPr="0071163B">
        <w:t xml:space="preserve">,   </w:t>
      </w:r>
      <w:r w:rsidR="00BA5ED7" w:rsidRPr="0071163B">
        <w:t xml:space="preserve"> </w:t>
      </w:r>
      <w:r w:rsidR="00BA5ED7" w:rsidRPr="0071163B">
        <w:rPr>
          <w:bCs/>
          <w:i/>
        </w:rPr>
        <w:t>Clinical Nutrition and Management of Other Diseases</w:t>
      </w:r>
      <w:r w:rsidR="00BA5ED7" w:rsidRPr="0071163B">
        <w:rPr>
          <w:b/>
          <w:bCs/>
        </w:rPr>
        <w:t xml:space="preserve"> </w:t>
      </w:r>
      <w:r w:rsidRPr="0071163B">
        <w:rPr>
          <w:i/>
          <w:u w:val="single"/>
        </w:rPr>
        <w:t>1st</w:t>
      </w:r>
      <w:r w:rsidR="00697A63" w:rsidRPr="0071163B">
        <w:rPr>
          <w:i/>
          <w:u w:val="single"/>
        </w:rPr>
        <w:t xml:space="preserve"> </w:t>
      </w:r>
      <w:r w:rsidRPr="0071163B">
        <w:rPr>
          <w:i/>
          <w:u w:val="single"/>
        </w:rPr>
        <w:t xml:space="preserve"> Annual World Congress of</w:t>
      </w:r>
      <w:r w:rsidRPr="0071163B">
        <w:rPr>
          <w:b/>
          <w:i/>
          <w:u w:val="single"/>
        </w:rPr>
        <w:t xml:space="preserve"> </w:t>
      </w:r>
      <w:r w:rsidRPr="0071163B">
        <w:rPr>
          <w:i/>
          <w:u w:val="single"/>
        </w:rPr>
        <w:t>Nutrition and Health</w:t>
      </w:r>
      <w:r w:rsidRPr="0071163B">
        <w:rPr>
          <w:b/>
          <w:i/>
        </w:rPr>
        <w:t xml:space="preserve">, </w:t>
      </w:r>
      <w:r w:rsidRPr="0071163B">
        <w:rPr>
          <w:i/>
        </w:rPr>
        <w:t>Dalian, China</w:t>
      </w:r>
      <w:r w:rsidRPr="0071163B">
        <w:rPr>
          <w:b/>
          <w:i/>
        </w:rPr>
        <w:t>.</w:t>
      </w:r>
      <w:r w:rsidRPr="0071163B">
        <w:t xml:space="preserve">  </w:t>
      </w:r>
      <w:r w:rsidR="00A6342D" w:rsidRPr="0071163B">
        <w:t>D</w:t>
      </w:r>
      <w:r w:rsidR="00C9732A" w:rsidRPr="0071163B">
        <w:t>iscuss</w:t>
      </w:r>
      <w:r w:rsidR="00A6342D" w:rsidRPr="0071163B">
        <w:t>ed</w:t>
      </w:r>
      <w:r w:rsidR="00C9732A" w:rsidRPr="0071163B">
        <w:t xml:space="preserve"> </w:t>
      </w:r>
      <w:r w:rsidRPr="0071163B">
        <w:rPr>
          <w:b/>
          <w:i/>
        </w:rPr>
        <w:t xml:space="preserve">Psychosocial Components of the Childhood Obesity - </w:t>
      </w:r>
      <w:proofErr w:type="gramStart"/>
      <w:r w:rsidRPr="0071163B">
        <w:rPr>
          <w:b/>
          <w:i/>
        </w:rPr>
        <w:t>School  Bullying</w:t>
      </w:r>
      <w:proofErr w:type="gramEnd"/>
      <w:r w:rsidRPr="0071163B">
        <w:rPr>
          <w:b/>
          <w:i/>
        </w:rPr>
        <w:t xml:space="preserve"> Link:  Nature, Scope,  and  Implications for Global Public Health</w:t>
      </w:r>
      <w:r w:rsidRPr="0071163B">
        <w:rPr>
          <w:b/>
        </w:rPr>
        <w:t xml:space="preserve">.   </w:t>
      </w:r>
      <w:r w:rsidRPr="0071163B">
        <w:t>(October 2013)</w:t>
      </w:r>
      <w:r w:rsidRPr="0071163B">
        <w:rPr>
          <w:bCs/>
          <w:iCs/>
        </w:rPr>
        <w:t xml:space="preserve"> </w:t>
      </w:r>
    </w:p>
    <w:p w:rsidR="00253D35" w:rsidRPr="0071163B" w:rsidRDefault="00253D35" w:rsidP="00C6623C">
      <w:pPr>
        <w:tabs>
          <w:tab w:val="left" w:pos="0"/>
        </w:tabs>
        <w:jc w:val="both"/>
        <w:rPr>
          <w:b/>
          <w:u w:val="single"/>
        </w:rPr>
      </w:pPr>
    </w:p>
    <w:p w:rsidR="00253D35" w:rsidRPr="0071163B" w:rsidRDefault="00253D35" w:rsidP="00253D35">
      <w:pPr>
        <w:numPr>
          <w:ilvl w:val="0"/>
          <w:numId w:val="1"/>
        </w:numPr>
      </w:pPr>
      <w:r w:rsidRPr="0071163B">
        <w:t>CONSULTANT</w:t>
      </w:r>
      <w:proofErr w:type="gramStart"/>
      <w:r w:rsidRPr="0071163B">
        <w:t xml:space="preserve">,  </w:t>
      </w:r>
      <w:r w:rsidRPr="0071163B">
        <w:rPr>
          <w:i/>
          <w:u w:val="single"/>
        </w:rPr>
        <w:t>Manila</w:t>
      </w:r>
      <w:proofErr w:type="gramEnd"/>
      <w:r w:rsidRPr="0071163B">
        <w:rPr>
          <w:i/>
          <w:u w:val="single"/>
        </w:rPr>
        <w:t xml:space="preserve"> Consulting Group</w:t>
      </w:r>
      <w:r w:rsidRPr="0071163B">
        <w:t xml:space="preserve">.  </w:t>
      </w:r>
      <w:r w:rsidR="00D653DF" w:rsidRPr="0071163B">
        <w:t xml:space="preserve"> In collaboration with other specialists,</w:t>
      </w:r>
      <w:r w:rsidR="0063694F" w:rsidRPr="0071163B">
        <w:t xml:space="preserve"> </w:t>
      </w:r>
      <w:r w:rsidR="00557D1D" w:rsidRPr="0071163B">
        <w:t>conduct</w:t>
      </w:r>
      <w:r w:rsidR="00AE2590" w:rsidRPr="0071163B">
        <w:t>ed</w:t>
      </w:r>
      <w:r w:rsidR="00D653DF" w:rsidRPr="0071163B">
        <w:t xml:space="preserve"> </w:t>
      </w:r>
      <w:r w:rsidRPr="0071163B">
        <w:t>technical review services</w:t>
      </w:r>
      <w:r w:rsidR="00D653DF" w:rsidRPr="0071163B">
        <w:t>.</w:t>
      </w:r>
      <w:r w:rsidRPr="0071163B">
        <w:t xml:space="preserve"> </w:t>
      </w:r>
      <w:r w:rsidR="00D653DF" w:rsidRPr="0071163B">
        <w:t xml:space="preserve"> </w:t>
      </w:r>
      <w:proofErr w:type="gramStart"/>
      <w:r w:rsidR="00D653DF" w:rsidRPr="0071163B">
        <w:t>D</w:t>
      </w:r>
      <w:r w:rsidRPr="0071163B">
        <w:t xml:space="preserve">ocuments </w:t>
      </w:r>
      <w:r w:rsidR="00557D1D" w:rsidRPr="0071163B">
        <w:t xml:space="preserve"> for</w:t>
      </w:r>
      <w:proofErr w:type="gramEnd"/>
      <w:r w:rsidR="00557D1D" w:rsidRPr="0071163B">
        <w:t xml:space="preserve"> assessment </w:t>
      </w:r>
      <w:r w:rsidR="00D653DF" w:rsidRPr="0071163B">
        <w:t xml:space="preserve">provided </w:t>
      </w:r>
      <w:r w:rsidRPr="0071163B">
        <w:t xml:space="preserve">by the </w:t>
      </w:r>
      <w:r w:rsidRPr="0071163B">
        <w:rPr>
          <w:i/>
          <w:u w:val="single"/>
        </w:rPr>
        <w:t>National Registry of Evidence-Based Programs and Practices</w:t>
      </w:r>
      <w:r w:rsidRPr="0071163B">
        <w:t xml:space="preserve"> </w:t>
      </w:r>
      <w:r w:rsidR="00D653DF" w:rsidRPr="0071163B">
        <w:t xml:space="preserve"> and </w:t>
      </w:r>
      <w:r w:rsidRPr="0071163B">
        <w:t xml:space="preserve">the </w:t>
      </w:r>
      <w:r w:rsidRPr="0071163B">
        <w:rPr>
          <w:i/>
          <w:u w:val="single"/>
        </w:rPr>
        <w:t>Substance Abuse and Mental Health Services Administration</w:t>
      </w:r>
      <w:r w:rsidRPr="0071163B">
        <w:t>.  (2013-2014)</w:t>
      </w:r>
    </w:p>
    <w:p w:rsidR="00E20F20" w:rsidRPr="0071163B" w:rsidRDefault="00E20F20" w:rsidP="00E20F20"/>
    <w:p w:rsidR="00F56CC3" w:rsidRPr="00255204" w:rsidRDefault="00F56CC3" w:rsidP="00F56CC3">
      <w:pPr>
        <w:numPr>
          <w:ilvl w:val="0"/>
          <w:numId w:val="1"/>
        </w:numPr>
        <w:jc w:val="both"/>
        <w:rPr>
          <w:rFonts w:ascii="Helvetica" w:hAnsi="Helvetica"/>
          <w:sz w:val="16"/>
          <w:szCs w:val="16"/>
        </w:rPr>
      </w:pPr>
      <w:r w:rsidRPr="00255204">
        <w:rPr>
          <w:bCs/>
          <w:iCs/>
        </w:rPr>
        <w:t>CO-INVESTIGATOR</w:t>
      </w:r>
      <w:r w:rsidRPr="0071163B">
        <w:t>,</w:t>
      </w:r>
      <w:proofErr w:type="gramStart"/>
      <w:r w:rsidRPr="00255204">
        <w:rPr>
          <w:b/>
          <w:i/>
        </w:rPr>
        <w:t xml:space="preserve">  </w:t>
      </w:r>
      <w:r w:rsidRPr="00255204">
        <w:rPr>
          <w:i/>
          <w:u w:val="single"/>
        </w:rPr>
        <w:t>Society</w:t>
      </w:r>
      <w:proofErr w:type="gramEnd"/>
      <w:r w:rsidRPr="00255204">
        <w:rPr>
          <w:i/>
          <w:u w:val="single"/>
        </w:rPr>
        <w:t xml:space="preserve"> of Teachers of Family Medicine (STFM)</w:t>
      </w:r>
      <w:r w:rsidRPr="00255204">
        <w:rPr>
          <w:b/>
          <w:i/>
        </w:rPr>
        <w:t xml:space="preserve"> Group Project Fund Grant</w:t>
      </w:r>
      <w:r w:rsidRPr="0071163B">
        <w:t>. Surveyed prevalence and characteristics of existing early intern clinical skills assessment programs a</w:t>
      </w:r>
      <w:r w:rsidRPr="00255204">
        <w:rPr>
          <w:i/>
        </w:rPr>
        <w:t>t US Family Medicine Residency Programs</w:t>
      </w:r>
      <w:r w:rsidRPr="0071163B">
        <w:t>. Topics include</w:t>
      </w:r>
      <w:r w:rsidRPr="00255204">
        <w:rPr>
          <w:i/>
        </w:rPr>
        <w:t>d</w:t>
      </w:r>
      <w:r w:rsidR="00C20FFD" w:rsidRPr="00255204">
        <w:rPr>
          <w:i/>
        </w:rPr>
        <w:t xml:space="preserve"> </w:t>
      </w:r>
      <w:r w:rsidR="00C20FFD" w:rsidRPr="00255204">
        <w:rPr>
          <w:b/>
          <w:i/>
        </w:rPr>
        <w:t>Preparation of Clinicians-in-Training in Patient "Life" Topics</w:t>
      </w:r>
      <w:proofErr w:type="gramStart"/>
      <w:r w:rsidR="00C20FFD" w:rsidRPr="00255204">
        <w:rPr>
          <w:b/>
          <w:i/>
        </w:rPr>
        <w:t>,</w:t>
      </w:r>
      <w:r w:rsidR="00C20FFD" w:rsidRPr="00255204">
        <w:rPr>
          <w:i/>
        </w:rPr>
        <w:t xml:space="preserve"> </w:t>
      </w:r>
      <w:r w:rsidR="00D52927" w:rsidRPr="00255204">
        <w:rPr>
          <w:i/>
        </w:rPr>
        <w:t xml:space="preserve"> </w:t>
      </w:r>
      <w:r w:rsidR="00D52927" w:rsidRPr="00255204">
        <w:rPr>
          <w:b/>
          <w:i/>
        </w:rPr>
        <w:t>Faculty</w:t>
      </w:r>
      <w:proofErr w:type="gramEnd"/>
      <w:r w:rsidR="00D52927" w:rsidRPr="00255204">
        <w:rPr>
          <w:b/>
          <w:i/>
        </w:rPr>
        <w:t xml:space="preserve"> Development</w:t>
      </w:r>
      <w:r w:rsidR="00506976" w:rsidRPr="00255204">
        <w:rPr>
          <w:b/>
        </w:rPr>
        <w:t xml:space="preserve"> </w:t>
      </w:r>
      <w:r w:rsidR="00506976" w:rsidRPr="0071163B">
        <w:t>and</w:t>
      </w:r>
      <w:r w:rsidR="00506976" w:rsidRPr="00255204">
        <w:rPr>
          <w:b/>
          <w:i/>
        </w:rPr>
        <w:t xml:space="preserve"> Underachievement in Medical Schools</w:t>
      </w:r>
      <w:r w:rsidR="00506976" w:rsidRPr="00255204">
        <w:rPr>
          <w:b/>
        </w:rPr>
        <w:t>.</w:t>
      </w:r>
      <w:r w:rsidRPr="00255204">
        <w:rPr>
          <w:b/>
        </w:rPr>
        <w:t xml:space="preserve"> </w:t>
      </w:r>
      <w:r w:rsidRPr="00255204">
        <w:rPr>
          <w:i/>
          <w:u w:val="single"/>
        </w:rPr>
        <w:t>Responsibilities</w:t>
      </w:r>
      <w:r w:rsidRPr="0071163B">
        <w:t xml:space="preserve">:  Collaborated in survey instrument design and interpretation of results. Participated in presentation at the </w:t>
      </w:r>
      <w:r w:rsidRPr="00255204">
        <w:rPr>
          <w:i/>
          <w:u w:val="single"/>
        </w:rPr>
        <w:t>STFM</w:t>
      </w:r>
      <w:r w:rsidRPr="0071163B">
        <w:t xml:space="preserve"> Annual Spring Conference in 2012 and in writing </w:t>
      </w:r>
      <w:r w:rsidR="00852617" w:rsidRPr="00255204">
        <w:rPr>
          <w:i/>
        </w:rPr>
        <w:t>peer-reviewed</w:t>
      </w:r>
      <w:r w:rsidR="00852617" w:rsidRPr="0071163B">
        <w:t xml:space="preserve"> </w:t>
      </w:r>
      <w:r w:rsidRPr="0071163B">
        <w:t xml:space="preserve">manuscript for publication in </w:t>
      </w:r>
      <w:r w:rsidRPr="00255204">
        <w:rPr>
          <w:i/>
          <w:u w:val="single"/>
        </w:rPr>
        <w:t>Family Medicine</w:t>
      </w:r>
      <w:r w:rsidRPr="0071163B">
        <w:t>. (2011-2012)</w:t>
      </w:r>
      <w:r w:rsidRPr="00255204">
        <w:rPr>
          <w:rFonts w:ascii="Helvetica" w:hAnsi="Helvetica"/>
        </w:rPr>
        <w:t xml:space="preserve"> </w:t>
      </w:r>
    </w:p>
    <w:p w:rsidR="00993CAA" w:rsidRPr="0033312C" w:rsidRDefault="00993CAA" w:rsidP="00993CAA">
      <w:pPr>
        <w:jc w:val="both"/>
        <w:rPr>
          <w:u w:val="single"/>
        </w:rPr>
      </w:pPr>
    </w:p>
    <w:p w:rsidR="00993CAA" w:rsidRPr="0033312C" w:rsidRDefault="00993CAA" w:rsidP="00993CAA">
      <w:pPr>
        <w:pStyle w:val="ListParagraph"/>
        <w:rPr>
          <w:u w:val="single"/>
        </w:rPr>
      </w:pPr>
    </w:p>
    <w:p w:rsidR="00875DFA" w:rsidRPr="0033312C" w:rsidRDefault="00F56CC3" w:rsidP="00F56CC3">
      <w:pPr>
        <w:rPr>
          <w:b/>
          <w:sz w:val="24"/>
          <w:szCs w:val="24"/>
        </w:rPr>
      </w:pPr>
      <w:r w:rsidRPr="0033312C">
        <w:rPr>
          <w:b/>
          <w:u w:val="single"/>
        </w:rPr>
        <w:t>EDUCATION</w:t>
      </w:r>
      <w:r w:rsidR="00E20F20" w:rsidRPr="0033312C">
        <w:rPr>
          <w:b/>
          <w:u w:val="single"/>
        </w:rPr>
        <w:t xml:space="preserve"> </w:t>
      </w:r>
    </w:p>
    <w:p w:rsidR="00F56CC3" w:rsidRPr="0033312C" w:rsidRDefault="00F56CC3" w:rsidP="00F56CC3">
      <w:pPr>
        <w:rPr>
          <w:b/>
          <w:u w:val="single"/>
        </w:rPr>
      </w:pPr>
    </w:p>
    <w:p w:rsidR="00F56CC3" w:rsidRPr="0033312C" w:rsidRDefault="00F56CC3" w:rsidP="00972115">
      <w:pPr>
        <w:numPr>
          <w:ilvl w:val="0"/>
          <w:numId w:val="1"/>
        </w:numPr>
        <w:rPr>
          <w:u w:val="single"/>
        </w:rPr>
      </w:pPr>
      <w:r w:rsidRPr="0033312C">
        <w:rPr>
          <w:b/>
        </w:rPr>
        <w:t xml:space="preserve">Ph.D.,  Higher Education </w:t>
      </w:r>
      <w:r w:rsidRPr="0033312C">
        <w:t>(minor</w:t>
      </w:r>
      <w:r w:rsidRPr="0033312C">
        <w:rPr>
          <w:b/>
        </w:rPr>
        <w:t xml:space="preserve"> - Anthropology),  </w:t>
      </w:r>
      <w:r w:rsidRPr="0033312C">
        <w:rPr>
          <w:u w:val="single"/>
        </w:rPr>
        <w:t>Wayne State University</w:t>
      </w:r>
      <w:r w:rsidRPr="0033312C">
        <w:t>,  Detroit, Michigan</w:t>
      </w:r>
    </w:p>
    <w:p w:rsidR="00F56CC3" w:rsidRPr="0033312C" w:rsidRDefault="00F56CC3" w:rsidP="00972115">
      <w:pPr>
        <w:numPr>
          <w:ilvl w:val="0"/>
          <w:numId w:val="1"/>
        </w:numPr>
      </w:pPr>
      <w:r w:rsidRPr="0033312C">
        <w:rPr>
          <w:b/>
        </w:rPr>
        <w:t>M.Ed.,  Adult Learning</w:t>
      </w:r>
      <w:r w:rsidRPr="0033312C">
        <w:t xml:space="preserve">,  </w:t>
      </w:r>
      <w:r w:rsidRPr="0033312C">
        <w:rPr>
          <w:u w:val="single"/>
        </w:rPr>
        <w:t>Wayne State University</w:t>
      </w:r>
      <w:r w:rsidRPr="0033312C">
        <w:t>,  Detroit,  Michigan</w:t>
      </w:r>
    </w:p>
    <w:p w:rsidR="00EE2030" w:rsidRDefault="00F56CC3" w:rsidP="00EE2030">
      <w:pPr>
        <w:numPr>
          <w:ilvl w:val="0"/>
          <w:numId w:val="1"/>
        </w:numPr>
      </w:pPr>
      <w:r w:rsidRPr="002C1A82">
        <w:rPr>
          <w:b/>
        </w:rPr>
        <w:t>B.A</w:t>
      </w:r>
      <w:r w:rsidRPr="0033312C">
        <w:t xml:space="preserve">. (with Distinction),  </w:t>
      </w:r>
      <w:r w:rsidRPr="002C1A82">
        <w:rPr>
          <w:b/>
        </w:rPr>
        <w:t>French</w:t>
      </w:r>
      <w:r w:rsidRPr="0033312C">
        <w:t xml:space="preserve">,  </w:t>
      </w:r>
      <w:r w:rsidRPr="002C1A82">
        <w:rPr>
          <w:u w:val="single"/>
        </w:rPr>
        <w:t>University of Michigan</w:t>
      </w:r>
      <w:r w:rsidRPr="0033312C">
        <w:t>,  Ann Arbor,  Michigan</w:t>
      </w:r>
    </w:p>
    <w:p w:rsidR="00EE2030" w:rsidRDefault="002C1A82" w:rsidP="00EE2030">
      <w:r>
        <w:t>_________________________________________________________________________________________________________</w:t>
      </w:r>
    </w:p>
    <w:p w:rsidR="00EE2030" w:rsidRPr="002C1A82" w:rsidRDefault="00EE2030" w:rsidP="00EE2030">
      <w:pPr>
        <w:rPr>
          <w:sz w:val="16"/>
          <w:szCs w:val="16"/>
        </w:rPr>
      </w:pPr>
    </w:p>
    <w:p w:rsidR="005E4E5C" w:rsidRPr="002C1A82" w:rsidRDefault="005E4E5C" w:rsidP="005E4E5C">
      <w:pPr>
        <w:rPr>
          <w:sz w:val="16"/>
          <w:szCs w:val="16"/>
        </w:rPr>
      </w:pPr>
      <w:r w:rsidRPr="002C1A82">
        <w:rPr>
          <w:sz w:val="16"/>
          <w:szCs w:val="16"/>
        </w:rPr>
        <w:t>9/27/2018 Cordial invitation from RMSC-2018, Xi'an, China</w:t>
      </w:r>
    </w:p>
    <w:p w:rsidR="005E4E5C" w:rsidRPr="002C1A82" w:rsidRDefault="005E4E5C" w:rsidP="005E4E5C">
      <w:pPr>
        <w:rPr>
          <w:sz w:val="16"/>
          <w:szCs w:val="16"/>
        </w:rPr>
      </w:pPr>
      <w:r w:rsidRPr="002C1A82">
        <w:rPr>
          <w:sz w:val="16"/>
          <w:szCs w:val="16"/>
        </w:rPr>
        <w:t>Subject: Cordial invitation from RMSC-2018, Xi'an, China</w:t>
      </w:r>
    </w:p>
    <w:p w:rsidR="005E4E5C" w:rsidRPr="002C1A82" w:rsidRDefault="005E4E5C" w:rsidP="005E4E5C">
      <w:pPr>
        <w:rPr>
          <w:sz w:val="16"/>
          <w:szCs w:val="16"/>
        </w:rPr>
      </w:pPr>
      <w:r w:rsidRPr="002C1A82">
        <w:rPr>
          <w:sz w:val="16"/>
          <w:szCs w:val="16"/>
        </w:rPr>
        <w:t>Date: 9/25/2018 11:52:49 AM Eastern Standard Time</w:t>
      </w:r>
    </w:p>
    <w:p w:rsidR="005E4E5C" w:rsidRPr="002C1A82" w:rsidRDefault="005E4E5C" w:rsidP="005E4E5C">
      <w:pPr>
        <w:rPr>
          <w:sz w:val="16"/>
          <w:szCs w:val="16"/>
        </w:rPr>
      </w:pPr>
      <w:r w:rsidRPr="002C1A82">
        <w:rPr>
          <w:sz w:val="16"/>
          <w:szCs w:val="16"/>
        </w:rPr>
        <w:t>From: emma2@rmsccongress.com</w:t>
      </w:r>
    </w:p>
    <w:p w:rsidR="005E4E5C" w:rsidRPr="002C1A82" w:rsidRDefault="005E4E5C" w:rsidP="005E4E5C">
      <w:pPr>
        <w:rPr>
          <w:sz w:val="16"/>
          <w:szCs w:val="16"/>
        </w:rPr>
      </w:pPr>
      <w:r w:rsidRPr="002C1A82">
        <w:rPr>
          <w:sz w:val="16"/>
          <w:szCs w:val="16"/>
        </w:rPr>
        <w:t>Reply To: emma@rmsccongress.com</w:t>
      </w:r>
    </w:p>
    <w:p w:rsidR="005E4E5C" w:rsidRPr="002C1A82" w:rsidRDefault="005E4E5C" w:rsidP="005E4E5C">
      <w:pPr>
        <w:rPr>
          <w:sz w:val="16"/>
          <w:szCs w:val="16"/>
        </w:rPr>
      </w:pPr>
      <w:r w:rsidRPr="002C1A82">
        <w:rPr>
          <w:sz w:val="16"/>
          <w:szCs w:val="16"/>
        </w:rPr>
        <w:t xml:space="preserve">To: </w:t>
      </w:r>
      <w:hyperlink r:id="rId5" w:history="1">
        <w:r w:rsidRPr="002C1A82">
          <w:rPr>
            <w:rStyle w:val="Hyperlink"/>
            <w:sz w:val="16"/>
            <w:szCs w:val="16"/>
          </w:rPr>
          <w:t>ihabramson@aol.com</w:t>
        </w:r>
      </w:hyperlink>
    </w:p>
    <w:p w:rsidR="005E4E5C" w:rsidRPr="005E4E5C" w:rsidRDefault="005E4E5C" w:rsidP="005E4E5C"/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Dear Dr. Ilene Abramson,</w:t>
      </w:r>
    </w:p>
    <w:p w:rsidR="005E4E5C" w:rsidRPr="002C1A82" w:rsidRDefault="005E4E5C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It's our great honor to announce that The 12th World Congress of Regenerative Medicine &amp; Stem Cell-2018 (RMSC-2018), which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will</w:t>
      </w:r>
      <w:proofErr w:type="gramEnd"/>
      <w:r w:rsidRPr="002C1A82">
        <w:rPr>
          <w:sz w:val="18"/>
          <w:szCs w:val="18"/>
        </w:rPr>
        <w:t xml:space="preserve"> be occurring from </w:t>
      </w:r>
      <w:r w:rsidRPr="002C1A82">
        <w:rPr>
          <w:i/>
          <w:iCs/>
          <w:sz w:val="18"/>
          <w:szCs w:val="18"/>
        </w:rPr>
        <w:t xml:space="preserve">December </w:t>
      </w:r>
      <w:r w:rsidRPr="002C1A82">
        <w:rPr>
          <w:sz w:val="18"/>
          <w:szCs w:val="18"/>
        </w:rPr>
        <w:t>7-9, 2018 in Xi’an, China, which is supported by The German Society for Stem Cell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Research.</w:t>
      </w:r>
      <w:proofErr w:type="gramEnd"/>
    </w:p>
    <w:p w:rsidR="005E4E5C" w:rsidRPr="002C1A82" w:rsidRDefault="005E4E5C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On behalf of the Organizing Committee, we cordially extend the warm invitation to you, and hope that you can offer a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speech</w:t>
      </w:r>
      <w:proofErr w:type="gramEnd"/>
      <w:r w:rsidRPr="002C1A82">
        <w:rPr>
          <w:sz w:val="18"/>
          <w:szCs w:val="18"/>
        </w:rPr>
        <w:t xml:space="preserve"> under "Disordered Eating, Anxiety and Autistic/</w:t>
      </w:r>
      <w:proofErr w:type="spellStart"/>
      <w:r w:rsidRPr="002C1A82">
        <w:rPr>
          <w:sz w:val="18"/>
          <w:szCs w:val="18"/>
        </w:rPr>
        <w:t>Asperger</w:t>
      </w:r>
      <w:proofErr w:type="spellEnd"/>
      <w:r w:rsidRPr="002C1A82">
        <w:rPr>
          <w:sz w:val="18"/>
          <w:szCs w:val="18"/>
        </w:rPr>
        <w:t xml:space="preserve"> Adults: Clinical Interviewing Strategies for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Practitioners" at the conference.</w:t>
      </w:r>
      <w:proofErr w:type="gramEnd"/>
    </w:p>
    <w:p w:rsidR="005E4E5C" w:rsidRPr="002C1A82" w:rsidRDefault="005E4E5C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RMSC has been successfully held for 11 years. It is major international meeting in Regenerative Medicine &amp; Stem Cell,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and</w:t>
      </w:r>
      <w:proofErr w:type="gramEnd"/>
      <w:r w:rsidRPr="002C1A82">
        <w:rPr>
          <w:sz w:val="18"/>
          <w:szCs w:val="18"/>
        </w:rPr>
        <w:t xml:space="preserve"> it is a leading partnering and networking platform for Chinese experts and Overseas. Over the past 11 years, it has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successfully</w:t>
      </w:r>
      <w:proofErr w:type="gramEnd"/>
      <w:r w:rsidRPr="002C1A82">
        <w:rPr>
          <w:sz w:val="18"/>
          <w:szCs w:val="18"/>
        </w:rPr>
        <w:t xml:space="preserve"> attracted more than 3,000 internationally renowned experts, scholars and entrepreneurs from all over the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world</w:t>
      </w:r>
      <w:proofErr w:type="gramEnd"/>
      <w:r w:rsidRPr="002C1A82">
        <w:rPr>
          <w:sz w:val="18"/>
          <w:szCs w:val="18"/>
        </w:rPr>
        <w:t xml:space="preserve"> to give speeches and over 5,000 professionals to attend the conference.</w:t>
      </w:r>
    </w:p>
    <w:p w:rsidR="005E4E5C" w:rsidRPr="002C1A82" w:rsidRDefault="005E4E5C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RMSC-2018 focuses on five important aspects of the rapidly developing area of Regenerative Medicine &amp; Stem Cell: 1)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Global Strategy, Challenges and Opportunity in Regenerative Medicine &amp; Stem Cell; 2) Frontiers in Stem Cell Research; 3)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Novel Technologies and Tools to the Fields; 4) Tissue Engineering and Regenerative Medicine; 5) Stem Cell for Drug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Discovery and Therapeutic Applications and 6) Business &amp;Career Development in Stem Cell Areas.</w:t>
      </w:r>
      <w:proofErr w:type="gramEnd"/>
      <w:r w:rsidRPr="002C1A82">
        <w:rPr>
          <w:sz w:val="18"/>
          <w:szCs w:val="18"/>
        </w:rPr>
        <w:t xml:space="preserve"> The overall goal of the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conference</w:t>
      </w:r>
      <w:proofErr w:type="gramEnd"/>
      <w:r w:rsidRPr="002C1A82">
        <w:rPr>
          <w:sz w:val="18"/>
          <w:szCs w:val="18"/>
        </w:rPr>
        <w:t xml:space="preserve"> is to provide both late-breaking data for the experts in the fields and overviews in areas that will interest a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broad</w:t>
      </w:r>
      <w:proofErr w:type="gramEnd"/>
      <w:r w:rsidRPr="002C1A82">
        <w:rPr>
          <w:sz w:val="18"/>
          <w:szCs w:val="18"/>
        </w:rPr>
        <w:t xml:space="preserve"> scientific community. RMSC is vital for stem cell technology transferring from the laboratory to application and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clinical</w:t>
      </w:r>
      <w:proofErr w:type="gramEnd"/>
      <w:r w:rsidRPr="002C1A82">
        <w:rPr>
          <w:sz w:val="18"/>
          <w:szCs w:val="18"/>
        </w:rPr>
        <w:t xml:space="preserve"> and transformation of scientific research achievements into industrialization. We believe RMSC-2018 will be a great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chance</w:t>
      </w:r>
      <w:proofErr w:type="gramEnd"/>
      <w:r w:rsidRPr="002C1A82">
        <w:rPr>
          <w:sz w:val="18"/>
          <w:szCs w:val="18"/>
        </w:rPr>
        <w:t xml:space="preserve"> for your research, business and career development. For more information, please check the website at:</w:t>
      </w:r>
    </w:p>
    <w:p w:rsidR="005E4E5C" w:rsidRPr="002C1A82" w:rsidRDefault="002C1A82" w:rsidP="005E4E5C">
      <w:pPr>
        <w:rPr>
          <w:sz w:val="18"/>
          <w:szCs w:val="18"/>
        </w:rPr>
      </w:pPr>
      <w:hyperlink r:id="rId6" w:history="1">
        <w:r w:rsidRPr="002C1A82">
          <w:rPr>
            <w:rStyle w:val="Hyperlink"/>
            <w:sz w:val="18"/>
            <w:szCs w:val="18"/>
          </w:rPr>
          <w:t>http://www.bitcongress.com/rmsc2018/default.asp</w:t>
        </w:r>
      </w:hyperlink>
    </w:p>
    <w:p w:rsidR="002C1A82" w:rsidRPr="002C1A82" w:rsidRDefault="002C1A82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Currently, over 100 top international scientists are expected to attend this conference. For example:</w:t>
      </w:r>
    </w:p>
    <w:p w:rsidR="002C1A82" w:rsidRPr="002C1A82" w:rsidRDefault="002C1A82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proofErr w:type="spellStart"/>
      <w:r w:rsidRPr="002C1A82">
        <w:rPr>
          <w:sz w:val="18"/>
          <w:szCs w:val="18"/>
        </w:rPr>
        <w:t>Dr.Jurgen</w:t>
      </w:r>
      <w:proofErr w:type="spellEnd"/>
      <w:r w:rsidRPr="002C1A82">
        <w:rPr>
          <w:sz w:val="18"/>
          <w:szCs w:val="18"/>
        </w:rPr>
        <w:t xml:space="preserve"> </w:t>
      </w:r>
      <w:proofErr w:type="spellStart"/>
      <w:r w:rsidRPr="002C1A82">
        <w:rPr>
          <w:sz w:val="18"/>
          <w:szCs w:val="18"/>
        </w:rPr>
        <w:t>Hescheler</w:t>
      </w:r>
      <w:proofErr w:type="spellEnd"/>
      <w:r w:rsidRPr="002C1A82">
        <w:rPr>
          <w:sz w:val="18"/>
          <w:szCs w:val="18"/>
        </w:rPr>
        <w:t>, University of Cologne (Honorary Chair of RMSC-2018)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 xml:space="preserve">Dr. </w:t>
      </w:r>
      <w:proofErr w:type="spellStart"/>
      <w:r w:rsidRPr="002C1A82">
        <w:rPr>
          <w:sz w:val="18"/>
          <w:szCs w:val="18"/>
        </w:rPr>
        <w:t>Panos</w:t>
      </w:r>
      <w:proofErr w:type="spellEnd"/>
      <w:r w:rsidRPr="002C1A82">
        <w:rPr>
          <w:sz w:val="18"/>
          <w:szCs w:val="18"/>
        </w:rPr>
        <w:t xml:space="preserve"> </w:t>
      </w:r>
      <w:proofErr w:type="spellStart"/>
      <w:r w:rsidRPr="002C1A82">
        <w:rPr>
          <w:sz w:val="18"/>
          <w:szCs w:val="18"/>
        </w:rPr>
        <w:t>Zavos</w:t>
      </w:r>
      <w:proofErr w:type="spellEnd"/>
      <w:r w:rsidRPr="002C1A82">
        <w:rPr>
          <w:sz w:val="18"/>
          <w:szCs w:val="18"/>
        </w:rPr>
        <w:t xml:space="preserve">, "The Father of </w:t>
      </w:r>
      <w:proofErr w:type="spellStart"/>
      <w:r w:rsidRPr="002C1A82">
        <w:rPr>
          <w:sz w:val="18"/>
          <w:szCs w:val="18"/>
        </w:rPr>
        <w:t>Andrology</w:t>
      </w:r>
      <w:proofErr w:type="spellEnd"/>
      <w:r w:rsidRPr="002C1A82">
        <w:rPr>
          <w:sz w:val="18"/>
          <w:szCs w:val="18"/>
        </w:rPr>
        <w:t>"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Dr. David B. Harrell, American Academy and Board of Regenerative Medicine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 xml:space="preserve">Dr. </w:t>
      </w:r>
      <w:proofErr w:type="spellStart"/>
      <w:r w:rsidRPr="002C1A82">
        <w:rPr>
          <w:sz w:val="18"/>
          <w:szCs w:val="18"/>
        </w:rPr>
        <w:t>Kerong</w:t>
      </w:r>
      <w:proofErr w:type="spellEnd"/>
      <w:r w:rsidRPr="002C1A82">
        <w:rPr>
          <w:sz w:val="18"/>
          <w:szCs w:val="18"/>
        </w:rPr>
        <w:t xml:space="preserve"> Dai, Member of the Chinese Academy of Engineering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 xml:space="preserve">Dr. Jing Liu, Vice President of </w:t>
      </w:r>
      <w:proofErr w:type="gramStart"/>
      <w:r w:rsidRPr="002C1A82">
        <w:rPr>
          <w:sz w:val="18"/>
          <w:szCs w:val="18"/>
        </w:rPr>
        <w:t>The</w:t>
      </w:r>
      <w:proofErr w:type="gramEnd"/>
      <w:r w:rsidRPr="002C1A82">
        <w:rPr>
          <w:sz w:val="18"/>
          <w:szCs w:val="18"/>
        </w:rPr>
        <w:t xml:space="preserve"> First Affiliated Hospital of Dalian Medical University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 xml:space="preserve">Dr. </w:t>
      </w:r>
      <w:proofErr w:type="spellStart"/>
      <w:r w:rsidRPr="002C1A82">
        <w:rPr>
          <w:sz w:val="18"/>
          <w:szCs w:val="18"/>
        </w:rPr>
        <w:t>Jianjun</w:t>
      </w:r>
      <w:proofErr w:type="spellEnd"/>
      <w:r w:rsidRPr="002C1A82">
        <w:rPr>
          <w:sz w:val="18"/>
          <w:szCs w:val="18"/>
        </w:rPr>
        <w:t xml:space="preserve"> Wang, Chief Scientist of </w:t>
      </w:r>
      <w:proofErr w:type="spellStart"/>
      <w:r w:rsidRPr="002C1A82">
        <w:rPr>
          <w:sz w:val="18"/>
          <w:szCs w:val="18"/>
        </w:rPr>
        <w:t>Fuent</w:t>
      </w:r>
      <w:proofErr w:type="spellEnd"/>
      <w:r w:rsidRPr="002C1A82">
        <w:rPr>
          <w:sz w:val="18"/>
          <w:szCs w:val="18"/>
        </w:rPr>
        <w:t xml:space="preserve"> Biotechnology Co. Ltd.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 xml:space="preserve">Dr. </w:t>
      </w:r>
      <w:proofErr w:type="spellStart"/>
      <w:r w:rsidRPr="002C1A82">
        <w:rPr>
          <w:sz w:val="18"/>
          <w:szCs w:val="18"/>
        </w:rPr>
        <w:t>Yixun</w:t>
      </w:r>
      <w:proofErr w:type="spellEnd"/>
      <w:r w:rsidRPr="002C1A82">
        <w:rPr>
          <w:sz w:val="18"/>
          <w:szCs w:val="18"/>
        </w:rPr>
        <w:t xml:space="preserve"> Liu, Academician of Institute of zoology, Chinese Academy of Sciences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……</w:t>
      </w: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Xi'an is the oldest of the Four Great Ancient Capitals, having held the position under several of the most important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dynasties</w:t>
      </w:r>
      <w:proofErr w:type="gramEnd"/>
      <w:r w:rsidRPr="002C1A82">
        <w:rPr>
          <w:sz w:val="18"/>
          <w:szCs w:val="18"/>
        </w:rPr>
        <w:t xml:space="preserve"> in Chinese history. Xi'an is Also a well-known destination city for modern pharmaceutical industry in China, with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annual</w:t>
      </w:r>
      <w:proofErr w:type="gramEnd"/>
      <w:r w:rsidRPr="002C1A82">
        <w:rPr>
          <w:sz w:val="18"/>
          <w:szCs w:val="18"/>
        </w:rPr>
        <w:t xml:space="preserve"> produce value of pharmaceutical industry over 100 Billion RMB, and owns more than 2,000 pharmaceutical</w:t>
      </w:r>
    </w:p>
    <w:p w:rsidR="005E4E5C" w:rsidRPr="002C1A82" w:rsidRDefault="005E4E5C" w:rsidP="005E4E5C">
      <w:pPr>
        <w:rPr>
          <w:sz w:val="18"/>
          <w:szCs w:val="18"/>
        </w:rPr>
      </w:pPr>
      <w:proofErr w:type="gramStart"/>
      <w:r w:rsidRPr="002C1A82">
        <w:rPr>
          <w:sz w:val="18"/>
          <w:szCs w:val="18"/>
        </w:rPr>
        <w:t>enterprises</w:t>
      </w:r>
      <w:proofErr w:type="gramEnd"/>
      <w:r w:rsidRPr="002C1A82">
        <w:rPr>
          <w:sz w:val="18"/>
          <w:szCs w:val="18"/>
        </w:rPr>
        <w:t xml:space="preserve"> and related research institutions.</w:t>
      </w:r>
    </w:p>
    <w:p w:rsidR="002C1A82" w:rsidRPr="002C1A82" w:rsidRDefault="002C1A82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We are looking forward to your reply and hope you can be part of it!</w:t>
      </w:r>
    </w:p>
    <w:p w:rsidR="002C1A82" w:rsidRPr="002C1A82" w:rsidRDefault="002C1A82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>Sincerely yours,</w:t>
      </w:r>
    </w:p>
    <w:p w:rsidR="002C1A82" w:rsidRPr="002C1A82" w:rsidRDefault="002C1A82" w:rsidP="005E4E5C">
      <w:pPr>
        <w:rPr>
          <w:sz w:val="18"/>
          <w:szCs w:val="18"/>
        </w:rPr>
      </w:pPr>
    </w:p>
    <w:p w:rsidR="002C1A82" w:rsidRPr="002C1A82" w:rsidRDefault="002C1A82" w:rsidP="005E4E5C">
      <w:pPr>
        <w:rPr>
          <w:sz w:val="18"/>
          <w:szCs w:val="18"/>
        </w:rPr>
      </w:pPr>
    </w:p>
    <w:p w:rsidR="005E4E5C" w:rsidRPr="002C1A82" w:rsidRDefault="005E4E5C" w:rsidP="005E4E5C">
      <w:pPr>
        <w:rPr>
          <w:sz w:val="18"/>
          <w:szCs w:val="18"/>
        </w:rPr>
      </w:pPr>
      <w:r w:rsidRPr="002C1A82">
        <w:rPr>
          <w:sz w:val="18"/>
          <w:szCs w:val="18"/>
        </w:rPr>
        <w:t xml:space="preserve">Prof. </w:t>
      </w:r>
      <w:proofErr w:type="spellStart"/>
      <w:r w:rsidRPr="002C1A82">
        <w:rPr>
          <w:sz w:val="18"/>
          <w:szCs w:val="18"/>
        </w:rPr>
        <w:t>Jürgen</w:t>
      </w:r>
      <w:proofErr w:type="spellEnd"/>
      <w:r w:rsidRPr="002C1A82">
        <w:rPr>
          <w:sz w:val="18"/>
          <w:szCs w:val="18"/>
        </w:rPr>
        <w:t xml:space="preserve"> </w:t>
      </w:r>
      <w:proofErr w:type="spellStart"/>
      <w:r w:rsidRPr="002C1A82">
        <w:rPr>
          <w:sz w:val="18"/>
          <w:szCs w:val="18"/>
        </w:rPr>
        <w:t>Hescheler</w:t>
      </w:r>
      <w:proofErr w:type="spellEnd"/>
      <w:r w:rsidRPr="002C1A82">
        <w:rPr>
          <w:sz w:val="18"/>
          <w:szCs w:val="18"/>
        </w:rPr>
        <w:t>, Honorary Chair of RMSC-2018;</w:t>
      </w:r>
    </w:p>
    <w:p w:rsidR="00EE2030" w:rsidRPr="002C1A82" w:rsidRDefault="005E4E5C" w:rsidP="005E4E5C">
      <w:pPr>
        <w:rPr>
          <w:sz w:val="18"/>
          <w:szCs w:val="18"/>
        </w:rPr>
      </w:pPr>
      <w:proofErr w:type="spellStart"/>
      <w:r w:rsidRPr="002C1A82">
        <w:rPr>
          <w:sz w:val="18"/>
          <w:szCs w:val="18"/>
        </w:rPr>
        <w:t>Xiaodan</w:t>
      </w:r>
      <w:proofErr w:type="spellEnd"/>
      <w:r w:rsidRPr="002C1A82">
        <w:rPr>
          <w:sz w:val="18"/>
          <w:szCs w:val="18"/>
        </w:rPr>
        <w:t xml:space="preserve"> Mei, Ph.D., Chair of RMSC-2018;</w:t>
      </w:r>
    </w:p>
    <w:p w:rsidR="00EE2030" w:rsidRPr="0033312C" w:rsidRDefault="00EE2030" w:rsidP="00EE2030"/>
    <w:sectPr w:rsidR="00EE2030" w:rsidRPr="0033312C" w:rsidSect="00F56CC3">
      <w:pgSz w:w="12240" w:h="15840"/>
      <w:pgMar w:top="576" w:right="720" w:bottom="93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F21"/>
    <w:multiLevelType w:val="hybridMultilevel"/>
    <w:tmpl w:val="877C09E8"/>
    <w:lvl w:ilvl="0" w:tplc="3A065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C328E"/>
    <w:multiLevelType w:val="hybridMultilevel"/>
    <w:tmpl w:val="71B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95E"/>
    <w:multiLevelType w:val="hybridMultilevel"/>
    <w:tmpl w:val="B9EAD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C4F61"/>
    <w:multiLevelType w:val="singleLevel"/>
    <w:tmpl w:val="DDB60F7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2075180"/>
    <w:multiLevelType w:val="singleLevel"/>
    <w:tmpl w:val="DDB60F7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79DD7505"/>
    <w:multiLevelType w:val="singleLevel"/>
    <w:tmpl w:val="4866D0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56CC3"/>
    <w:rsid w:val="00022999"/>
    <w:rsid w:val="000231F2"/>
    <w:rsid w:val="0004434C"/>
    <w:rsid w:val="00056798"/>
    <w:rsid w:val="00067653"/>
    <w:rsid w:val="000718A8"/>
    <w:rsid w:val="000771B4"/>
    <w:rsid w:val="00097F51"/>
    <w:rsid w:val="000B5F7D"/>
    <w:rsid w:val="000B61B6"/>
    <w:rsid w:val="0012049C"/>
    <w:rsid w:val="001623C7"/>
    <w:rsid w:val="00166795"/>
    <w:rsid w:val="00167655"/>
    <w:rsid w:val="00183995"/>
    <w:rsid w:val="00183EC6"/>
    <w:rsid w:val="001840BC"/>
    <w:rsid w:val="00191FE7"/>
    <w:rsid w:val="001C268B"/>
    <w:rsid w:val="001D6733"/>
    <w:rsid w:val="00215E59"/>
    <w:rsid w:val="002204A2"/>
    <w:rsid w:val="00221FDF"/>
    <w:rsid w:val="00231F62"/>
    <w:rsid w:val="00234305"/>
    <w:rsid w:val="00236A12"/>
    <w:rsid w:val="00240B05"/>
    <w:rsid w:val="00253D35"/>
    <w:rsid w:val="00255204"/>
    <w:rsid w:val="00280AF4"/>
    <w:rsid w:val="002B72A2"/>
    <w:rsid w:val="002C1A82"/>
    <w:rsid w:val="002D6EB9"/>
    <w:rsid w:val="002F0E0B"/>
    <w:rsid w:val="0033312C"/>
    <w:rsid w:val="00351F27"/>
    <w:rsid w:val="00356F20"/>
    <w:rsid w:val="00366B74"/>
    <w:rsid w:val="00367678"/>
    <w:rsid w:val="00385A94"/>
    <w:rsid w:val="003909A9"/>
    <w:rsid w:val="003A1AC3"/>
    <w:rsid w:val="003A3CB8"/>
    <w:rsid w:val="003A4777"/>
    <w:rsid w:val="003D2B93"/>
    <w:rsid w:val="003D7ADC"/>
    <w:rsid w:val="003D7CF7"/>
    <w:rsid w:val="003E1202"/>
    <w:rsid w:val="003E6999"/>
    <w:rsid w:val="003F063A"/>
    <w:rsid w:val="003F403A"/>
    <w:rsid w:val="00400C98"/>
    <w:rsid w:val="004353A7"/>
    <w:rsid w:val="004440D0"/>
    <w:rsid w:val="00451008"/>
    <w:rsid w:val="0045726A"/>
    <w:rsid w:val="00476CDC"/>
    <w:rsid w:val="004A67AB"/>
    <w:rsid w:val="004B72D6"/>
    <w:rsid w:val="004C56B0"/>
    <w:rsid w:val="004D1D29"/>
    <w:rsid w:val="004E502F"/>
    <w:rsid w:val="004F20BF"/>
    <w:rsid w:val="00505426"/>
    <w:rsid w:val="00505BA5"/>
    <w:rsid w:val="00506976"/>
    <w:rsid w:val="00512357"/>
    <w:rsid w:val="00524BD4"/>
    <w:rsid w:val="00527C2E"/>
    <w:rsid w:val="00540921"/>
    <w:rsid w:val="0055707A"/>
    <w:rsid w:val="00557309"/>
    <w:rsid w:val="00557D1D"/>
    <w:rsid w:val="00576D44"/>
    <w:rsid w:val="00597F10"/>
    <w:rsid w:val="005B36F9"/>
    <w:rsid w:val="005B62A0"/>
    <w:rsid w:val="005B6E07"/>
    <w:rsid w:val="005B7524"/>
    <w:rsid w:val="005C4346"/>
    <w:rsid w:val="005D5E14"/>
    <w:rsid w:val="005E223C"/>
    <w:rsid w:val="005E4E5C"/>
    <w:rsid w:val="005F37C5"/>
    <w:rsid w:val="005F3F09"/>
    <w:rsid w:val="005F76BD"/>
    <w:rsid w:val="00627742"/>
    <w:rsid w:val="00633250"/>
    <w:rsid w:val="0063694F"/>
    <w:rsid w:val="00653711"/>
    <w:rsid w:val="00664C5A"/>
    <w:rsid w:val="00666833"/>
    <w:rsid w:val="0067465A"/>
    <w:rsid w:val="006943B0"/>
    <w:rsid w:val="00697A63"/>
    <w:rsid w:val="006A17E9"/>
    <w:rsid w:val="006A187E"/>
    <w:rsid w:val="006A43DA"/>
    <w:rsid w:val="006B3FA7"/>
    <w:rsid w:val="006D645A"/>
    <w:rsid w:val="006F6CE4"/>
    <w:rsid w:val="0071163B"/>
    <w:rsid w:val="007129CA"/>
    <w:rsid w:val="0079203B"/>
    <w:rsid w:val="00797258"/>
    <w:rsid w:val="007A4E70"/>
    <w:rsid w:val="007B6F90"/>
    <w:rsid w:val="007C0EFC"/>
    <w:rsid w:val="007C4CF1"/>
    <w:rsid w:val="007D15A2"/>
    <w:rsid w:val="007D1DEE"/>
    <w:rsid w:val="007D41B8"/>
    <w:rsid w:val="007D77A3"/>
    <w:rsid w:val="007D7D08"/>
    <w:rsid w:val="007E032A"/>
    <w:rsid w:val="007F3F55"/>
    <w:rsid w:val="00817511"/>
    <w:rsid w:val="0082068B"/>
    <w:rsid w:val="00827411"/>
    <w:rsid w:val="00832BE7"/>
    <w:rsid w:val="00845CC3"/>
    <w:rsid w:val="00852617"/>
    <w:rsid w:val="00875DFA"/>
    <w:rsid w:val="008773BE"/>
    <w:rsid w:val="008A7465"/>
    <w:rsid w:val="008A7498"/>
    <w:rsid w:val="008C5B7C"/>
    <w:rsid w:val="008E7333"/>
    <w:rsid w:val="009040CA"/>
    <w:rsid w:val="009503E9"/>
    <w:rsid w:val="00961A38"/>
    <w:rsid w:val="00972115"/>
    <w:rsid w:val="00993CAA"/>
    <w:rsid w:val="009A581B"/>
    <w:rsid w:val="009B333D"/>
    <w:rsid w:val="009D5035"/>
    <w:rsid w:val="00A021E4"/>
    <w:rsid w:val="00A10B0C"/>
    <w:rsid w:val="00A210E2"/>
    <w:rsid w:val="00A3213E"/>
    <w:rsid w:val="00A32176"/>
    <w:rsid w:val="00A6342D"/>
    <w:rsid w:val="00A6426D"/>
    <w:rsid w:val="00A7190A"/>
    <w:rsid w:val="00AB18FC"/>
    <w:rsid w:val="00AC4532"/>
    <w:rsid w:val="00AE2590"/>
    <w:rsid w:val="00AE59B7"/>
    <w:rsid w:val="00AE5BE2"/>
    <w:rsid w:val="00AE6BFC"/>
    <w:rsid w:val="00AF2005"/>
    <w:rsid w:val="00B143D8"/>
    <w:rsid w:val="00B15F39"/>
    <w:rsid w:val="00B16F17"/>
    <w:rsid w:val="00B170CC"/>
    <w:rsid w:val="00B30FEB"/>
    <w:rsid w:val="00B342DB"/>
    <w:rsid w:val="00B35616"/>
    <w:rsid w:val="00B359D8"/>
    <w:rsid w:val="00B371EA"/>
    <w:rsid w:val="00B75B6B"/>
    <w:rsid w:val="00B9438A"/>
    <w:rsid w:val="00BA5ED7"/>
    <w:rsid w:val="00BC746A"/>
    <w:rsid w:val="00BC7F84"/>
    <w:rsid w:val="00BE0CE0"/>
    <w:rsid w:val="00BF032F"/>
    <w:rsid w:val="00BF30D3"/>
    <w:rsid w:val="00BF5CFD"/>
    <w:rsid w:val="00C20FFD"/>
    <w:rsid w:val="00C30AF1"/>
    <w:rsid w:val="00C6623C"/>
    <w:rsid w:val="00C67B12"/>
    <w:rsid w:val="00C72F7F"/>
    <w:rsid w:val="00C76168"/>
    <w:rsid w:val="00C87A8B"/>
    <w:rsid w:val="00C905BE"/>
    <w:rsid w:val="00C90807"/>
    <w:rsid w:val="00C92CD0"/>
    <w:rsid w:val="00C95A82"/>
    <w:rsid w:val="00C9732A"/>
    <w:rsid w:val="00CA08D5"/>
    <w:rsid w:val="00CB6BA8"/>
    <w:rsid w:val="00D00101"/>
    <w:rsid w:val="00D04335"/>
    <w:rsid w:val="00D40610"/>
    <w:rsid w:val="00D451F7"/>
    <w:rsid w:val="00D52762"/>
    <w:rsid w:val="00D52927"/>
    <w:rsid w:val="00D5413B"/>
    <w:rsid w:val="00D653DF"/>
    <w:rsid w:val="00DA0F2D"/>
    <w:rsid w:val="00DA133B"/>
    <w:rsid w:val="00DA4680"/>
    <w:rsid w:val="00DC1E6E"/>
    <w:rsid w:val="00DE27ED"/>
    <w:rsid w:val="00E010A8"/>
    <w:rsid w:val="00E0273C"/>
    <w:rsid w:val="00E12F85"/>
    <w:rsid w:val="00E171DA"/>
    <w:rsid w:val="00E20F20"/>
    <w:rsid w:val="00E513D1"/>
    <w:rsid w:val="00E57CCB"/>
    <w:rsid w:val="00E6646F"/>
    <w:rsid w:val="00E84FB1"/>
    <w:rsid w:val="00E909EB"/>
    <w:rsid w:val="00EB095B"/>
    <w:rsid w:val="00EB0DD1"/>
    <w:rsid w:val="00EB1244"/>
    <w:rsid w:val="00EB1305"/>
    <w:rsid w:val="00EB517E"/>
    <w:rsid w:val="00EC0626"/>
    <w:rsid w:val="00EE0E90"/>
    <w:rsid w:val="00EE2030"/>
    <w:rsid w:val="00EF3A1E"/>
    <w:rsid w:val="00EF7D47"/>
    <w:rsid w:val="00F110F4"/>
    <w:rsid w:val="00F210D8"/>
    <w:rsid w:val="00F3004F"/>
    <w:rsid w:val="00F32914"/>
    <w:rsid w:val="00F56442"/>
    <w:rsid w:val="00F56CC3"/>
    <w:rsid w:val="00F66055"/>
    <w:rsid w:val="00F76B3D"/>
    <w:rsid w:val="00F83043"/>
    <w:rsid w:val="00FC3CA7"/>
    <w:rsid w:val="00FD5F33"/>
    <w:rsid w:val="00FE4FFF"/>
    <w:rsid w:val="00FF3743"/>
    <w:rsid w:val="00FF53AF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C3"/>
    <w:pPr>
      <w:ind w:left="720"/>
    </w:pPr>
  </w:style>
  <w:style w:type="character" w:styleId="Hyperlink">
    <w:name w:val="Hyperlink"/>
    <w:basedOn w:val="DefaultParagraphFont"/>
    <w:uiPriority w:val="99"/>
    <w:unhideWhenUsed/>
    <w:rsid w:val="00F56C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271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410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congress.com/rmsc2018/default.asp" TargetMode="External"/><Relationship Id="rId5" Type="http://schemas.openxmlformats.org/officeDocument/2006/relationships/hyperlink" Target="mailto:ihabramso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Vicilene</dc:creator>
  <cp:lastModifiedBy>Dalawa</cp:lastModifiedBy>
  <cp:revision>7</cp:revision>
  <cp:lastPrinted>2016-12-13T00:57:00Z</cp:lastPrinted>
  <dcterms:created xsi:type="dcterms:W3CDTF">2018-11-01T20:49:00Z</dcterms:created>
  <dcterms:modified xsi:type="dcterms:W3CDTF">2018-11-01T21:03:00Z</dcterms:modified>
</cp:coreProperties>
</file>