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5118" w14:textId="77777777" w:rsidR="00A30EE8" w:rsidRDefault="00A30EE8" w:rsidP="00A30EE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u w:val="single"/>
          <w:lang w:val="en-US" w:eastAsia="en-US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en-US" w:eastAsia="en-US"/>
        </w:rPr>
        <w:t>CURRICULUM VITAE</w:t>
      </w:r>
    </w:p>
    <w:p w14:paraId="5EBBAB1B" w14:textId="77777777" w:rsidR="00A30EE8" w:rsidRDefault="00A30EE8" w:rsidP="00A30EE8">
      <w:pPr>
        <w:spacing w:line="480" w:lineRule="atLeast"/>
        <w:jc w:val="center"/>
        <w:rPr>
          <w:rFonts w:ascii="Times New Roman" w:hAnsi="Times New Roman" w:cs="Times New Roman"/>
          <w:bCs/>
          <w:sz w:val="28"/>
          <w:lang w:val="en-US" w:eastAsia="en-US"/>
        </w:rPr>
      </w:pPr>
      <w:r>
        <w:rPr>
          <w:rFonts w:ascii="Times New Roman" w:hAnsi="Times New Roman" w:cs="Times New Roman"/>
          <w:bCs/>
          <w:sz w:val="28"/>
          <w:lang w:val="en-US" w:eastAsia="en-US"/>
        </w:rPr>
        <w:t>Mohamed El-Sharkawi</w:t>
      </w:r>
    </w:p>
    <w:p w14:paraId="60A01D26" w14:textId="346E93A6" w:rsidR="00A30EE8" w:rsidRDefault="00E33EA0" w:rsidP="1F64D7BB">
      <w:pPr>
        <w:jc w:val="center"/>
        <w:outlineLvl w:val="0"/>
        <w:rPr>
          <w:rFonts w:ascii="Times New Roman" w:eastAsia="SimSu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/>
        </w:rPr>
        <w:t>Associate</w:t>
      </w:r>
      <w:r w:rsidR="1F64D7BB" w:rsidRPr="1F64D7BB">
        <w:rPr>
          <w:rFonts w:ascii="Times New Roman" w:eastAsia="SimSun" w:hAnsi="Times New Roman" w:cs="Times New Roman"/>
          <w:color w:val="000000" w:themeColor="text1"/>
          <w:lang w:val="en-US"/>
        </w:rPr>
        <w:t xml:space="preserve"> Professor</w:t>
      </w:r>
    </w:p>
    <w:p w14:paraId="798B1BAF" w14:textId="77777777" w:rsidR="00A30EE8" w:rsidRDefault="00A30EE8" w:rsidP="00A30EE8">
      <w:pPr>
        <w:jc w:val="center"/>
        <w:outlineLvl w:val="0"/>
        <w:rPr>
          <w:rFonts w:ascii="Times New Roman" w:eastAsia="SimSun" w:hAnsi="Times New Roman" w:cs="Times New Roman"/>
          <w:bCs/>
          <w:color w:val="000000"/>
          <w:szCs w:val="24"/>
          <w:lang w:val="en-US"/>
        </w:rPr>
      </w:pPr>
      <w:r>
        <w:rPr>
          <w:rFonts w:ascii="Times New Roman" w:eastAsia="SimSun" w:hAnsi="Times New Roman" w:cs="Times New Roman"/>
          <w:bCs/>
          <w:color w:val="000000"/>
          <w:szCs w:val="24"/>
          <w:lang w:val="en-US"/>
        </w:rPr>
        <w:t>Wayne State University</w:t>
      </w:r>
    </w:p>
    <w:p w14:paraId="68B20374" w14:textId="77777777" w:rsidR="00A30EE8" w:rsidRDefault="00A30EE8" w:rsidP="00A30EE8">
      <w:pPr>
        <w:jc w:val="center"/>
        <w:outlineLvl w:val="0"/>
        <w:rPr>
          <w:rFonts w:ascii="Times New Roman" w:eastAsia="SimSun" w:hAnsi="Times New Roman" w:cs="Times New Roman"/>
          <w:bCs/>
          <w:color w:val="000000"/>
          <w:szCs w:val="24"/>
          <w:lang w:val="en-US"/>
        </w:rPr>
      </w:pPr>
    </w:p>
    <w:p w14:paraId="103B7526" w14:textId="77777777" w:rsidR="00A30EE8" w:rsidRDefault="00A30EE8" w:rsidP="00A30EE8">
      <w:pPr>
        <w:rPr>
          <w:rFonts w:ascii="Times New Roman" w:hAnsi="Times New Roman" w:cs="Times New Roman"/>
          <w:bCs/>
          <w:szCs w:val="24"/>
          <w:lang w:val="en-US" w:eastAsia="en-US"/>
        </w:rPr>
      </w:pPr>
    </w:p>
    <w:p w14:paraId="5409FDE2" w14:textId="77777777" w:rsidR="00A30EE8" w:rsidRDefault="00A30EE8" w:rsidP="00A30EE8">
      <w:pPr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TEL:</w:t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bCs/>
          <w:szCs w:val="24"/>
          <w:lang w:val="en-US" w:eastAsia="en-US"/>
        </w:rPr>
        <w:t>248-250-0826</w:t>
      </w:r>
    </w:p>
    <w:p w14:paraId="1E5DA118" w14:textId="77777777" w:rsidR="00A30EE8" w:rsidRDefault="00A30EE8" w:rsidP="00A30EE8">
      <w:pPr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E-mail:</w:t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 w:rsidR="002C2EBA"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bCs/>
          <w:lang w:val="en-US"/>
        </w:rPr>
        <w:t>ev7829@wayne.edu</w:t>
      </w:r>
    </w:p>
    <w:p w14:paraId="08F9CEF8" w14:textId="77777777" w:rsidR="00A30EE8" w:rsidRDefault="00A30EE8" w:rsidP="00A30EE8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WEB PAGE:  </w:t>
      </w:r>
      <w:hyperlink r:id="rId7" w:history="1">
        <w:r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https://wayne.academia.edu/MuhammadAlSharkawi</w:t>
        </w:r>
      </w:hyperlink>
      <w:r>
        <w:rPr>
          <w:rFonts w:ascii="Times New Roman" w:hAnsi="Times New Roman" w:cs="Times New Roman"/>
          <w:szCs w:val="24"/>
          <w:lang w:val="en-US" w:eastAsia="en-US"/>
        </w:rPr>
        <w:t xml:space="preserve"> </w:t>
      </w:r>
    </w:p>
    <w:p w14:paraId="7285AAE0" w14:textId="77777777" w:rsidR="00A30EE8" w:rsidRDefault="00A30EE8" w:rsidP="00A30EE8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0CF948B7" w14:textId="77777777" w:rsidR="00A30EE8" w:rsidRDefault="00A30EE8" w:rsidP="00A30EE8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52675957" w14:textId="77777777" w:rsidR="00A30EE8" w:rsidRDefault="00A30EE8" w:rsidP="00A30EE8">
      <w:pPr>
        <w:tabs>
          <w:tab w:val="left" w:pos="3420"/>
        </w:tabs>
        <w:jc w:val="center"/>
        <w:outlineLvl w:val="0"/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>EDUCATION</w:t>
      </w:r>
    </w:p>
    <w:p w14:paraId="61DB35AC" w14:textId="77777777" w:rsidR="00A30EE8" w:rsidRDefault="00A30EE8" w:rsidP="002C2EBA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* Ph.D. in Arabic (</w:t>
      </w:r>
      <w:r>
        <w:rPr>
          <w:rFonts w:ascii="Times New Roman" w:hAnsi="Times New Roman" w:cs="Times New Roman"/>
          <w:i/>
          <w:szCs w:val="24"/>
          <w:lang w:val="en-US" w:eastAsia="en-US"/>
        </w:rPr>
        <w:t>The Arabicization of Egypt: A Case for Second Language Acquisition</w:t>
      </w:r>
      <w:r>
        <w:rPr>
          <w:rFonts w:ascii="Times New Roman" w:hAnsi="Times New Roman" w:cs="Times New Roman"/>
          <w:szCs w:val="24"/>
          <w:lang w:val="en-US" w:eastAsia="en-US"/>
        </w:rPr>
        <w:t>, under Kees Versteegh, from Radboud University Nijmegen, the Netherlands.</w:t>
      </w:r>
    </w:p>
    <w:p w14:paraId="31A6E3DF" w14:textId="77777777" w:rsidR="00A30EE8" w:rsidRDefault="00A30EE8" w:rsidP="00A30EE8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 w:rsidR="00085979">
        <w:rPr>
          <w:rFonts w:ascii="Times New Roman" w:hAnsi="Times New Roman" w:cs="Times New Roman"/>
          <w:szCs w:val="24"/>
          <w:lang w:val="en-US" w:eastAsia="en-US"/>
        </w:rPr>
        <w:tab/>
        <w:t>(</w:t>
      </w:r>
      <w:r>
        <w:rPr>
          <w:rFonts w:ascii="Times New Roman" w:hAnsi="Times New Roman" w:cs="Times New Roman"/>
          <w:szCs w:val="24"/>
          <w:lang w:val="en-US" w:eastAsia="en-US"/>
        </w:rPr>
        <w:t>April 2005</w:t>
      </w:r>
      <w:r w:rsidR="00085979">
        <w:rPr>
          <w:rFonts w:ascii="Times New Roman" w:hAnsi="Times New Roman" w:cs="Times New Roman"/>
          <w:szCs w:val="24"/>
          <w:lang w:val="en-US" w:eastAsia="en-US"/>
        </w:rPr>
        <w:t>)</w:t>
      </w:r>
      <w:r>
        <w:rPr>
          <w:rFonts w:ascii="Times New Roman" w:hAnsi="Times New Roman" w:cs="Times New Roman"/>
          <w:szCs w:val="24"/>
          <w:lang w:val="en-US" w:eastAsia="en-US"/>
        </w:rPr>
        <w:tab/>
      </w:r>
    </w:p>
    <w:p w14:paraId="6A80BA6D" w14:textId="77777777" w:rsidR="00A30EE8" w:rsidRDefault="00A30EE8" w:rsidP="00A30EE8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* MA in teaching Arabic As a foreign language TAFL, from the American University in Cairo.</w:t>
      </w:r>
      <w:r>
        <w:rPr>
          <w:rFonts w:ascii="Times New Roman" w:hAnsi="Times New Roman" w:cs="Times New Roman"/>
          <w:szCs w:val="24"/>
          <w:lang w:val="en-US" w:eastAsia="en-US"/>
        </w:rPr>
        <w:tab/>
        <w:t xml:space="preserve">      </w:t>
      </w:r>
    </w:p>
    <w:p w14:paraId="677CCE52" w14:textId="77777777" w:rsidR="00A30EE8" w:rsidRDefault="00A30EE8" w:rsidP="00A30EE8">
      <w:pPr>
        <w:tabs>
          <w:tab w:val="left" w:pos="342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  <w:t xml:space="preserve">  </w:t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 w:rsidR="00085979"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>(Spring, 1997)</w:t>
      </w:r>
    </w:p>
    <w:p w14:paraId="3A04211E" w14:textId="77777777" w:rsidR="00A30EE8" w:rsidRDefault="00A30EE8" w:rsidP="002C2EBA">
      <w:pPr>
        <w:tabs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*Bachelor of Arts (English language &amp; literature), from Ain Shams University, Cairo.                         </w:t>
      </w:r>
    </w:p>
    <w:p w14:paraId="4B774301" w14:textId="77777777" w:rsidR="00A30EE8" w:rsidRDefault="00085979" w:rsidP="00A30EE8">
      <w:pPr>
        <w:tabs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>
        <w:rPr>
          <w:rFonts w:ascii="Times New Roman" w:hAnsi="Times New Roman" w:cs="Times New Roman"/>
          <w:szCs w:val="24"/>
          <w:lang w:val="en-US" w:eastAsia="en-US"/>
        </w:rPr>
        <w:tab/>
      </w:r>
      <w:r w:rsidR="00A30EE8">
        <w:rPr>
          <w:rFonts w:ascii="Times New Roman" w:hAnsi="Times New Roman" w:cs="Times New Roman"/>
          <w:szCs w:val="24"/>
          <w:lang w:val="en-US" w:eastAsia="en-US"/>
        </w:rPr>
        <w:t>(May 1993)</w:t>
      </w:r>
    </w:p>
    <w:p w14:paraId="395265AA" w14:textId="77777777" w:rsidR="00A30EE8" w:rsidRDefault="00A30EE8" w:rsidP="00A30EE8">
      <w:pPr>
        <w:tabs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2912FE9B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</w:p>
    <w:p w14:paraId="58BE3D99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ACADEMIC APPOINTMENTS</w:t>
      </w:r>
    </w:p>
    <w:p w14:paraId="6EED7914" w14:textId="267CFAA6" w:rsidR="008F05F5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From the Fall of 2017,</w:t>
      </w:r>
    </w:p>
    <w:p w14:paraId="21D2D1EB" w14:textId="683F3627" w:rsidR="008F05F5" w:rsidRDefault="008F05F5" w:rsidP="008F05F5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_An associate professor of Arabic at Wayne State University.</w:t>
      </w:r>
    </w:p>
    <w:p w14:paraId="154E06C1" w14:textId="35ECB21A" w:rsidR="00A30EE8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From the Fall of 2011 to 2017,</w:t>
      </w:r>
    </w:p>
    <w:p w14:paraId="6D65CA5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An assistant Professor of Arabic at Wayne State University, The United States.</w:t>
      </w:r>
    </w:p>
    <w:p w14:paraId="75115116" w14:textId="0EB57911" w:rsidR="00A30EE8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From the Fall of 2009 to 2011,</w:t>
      </w:r>
    </w:p>
    <w:p w14:paraId="3460AA36" w14:textId="77777777" w:rsidR="00A30EE8" w:rsidRDefault="004B35D6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visiting lecturer in the U</w:t>
      </w:r>
      <w:r w:rsidR="00A30EE8">
        <w:rPr>
          <w:rFonts w:ascii="Times New Roman" w:hAnsi="Times New Roman" w:cs="Times New Roman"/>
          <w:szCs w:val="24"/>
          <w:lang w:val="en-US" w:eastAsia="en-US"/>
        </w:rPr>
        <w:t>niversity of Rhode Island, The United States.</w:t>
      </w:r>
    </w:p>
    <w:p w14:paraId="7B6E9EC6" w14:textId="45F85AD1" w:rsidR="00A30EE8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From 2008 to July 2011,</w:t>
      </w:r>
    </w:p>
    <w:p w14:paraId="5DCE04D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Lecturer of Arabic At Brown University, The United State.</w:t>
      </w:r>
    </w:p>
    <w:p w14:paraId="439DAB10" w14:textId="07B3B6E5" w:rsidR="00A30EE8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From 2007 to 2008,</w:t>
      </w:r>
    </w:p>
    <w:p w14:paraId="12B86CA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visiting lecturer of discourse analysis and translation in Cairo University, Egypt.</w:t>
      </w:r>
    </w:p>
    <w:p w14:paraId="482D8628" w14:textId="76CB21D2" w:rsidR="00A30EE8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6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From 2004 to 2008,</w:t>
      </w:r>
    </w:p>
    <w:p w14:paraId="1580828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An instructor of Arabic in the Arabic Language Institute at the American University in Cairo, Egypt.</w:t>
      </w:r>
    </w:p>
    <w:p w14:paraId="7E1D22C7" w14:textId="15BF3C41" w:rsidR="00A30EE8" w:rsidRDefault="008F05F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7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From October 2002 to 2004,</w:t>
      </w:r>
    </w:p>
    <w:p w14:paraId="3ECC180A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teacher of Arabic language and culture in the University of Bayreuth, Germany.</w:t>
      </w:r>
    </w:p>
    <w:p w14:paraId="36C3194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75AD132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BC59E8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SUMMER TEACHING ASSIGNMENTS</w:t>
      </w:r>
    </w:p>
    <w:p w14:paraId="375EB020" w14:textId="52832419" w:rsidR="00A30EE8" w:rsidRDefault="00097A19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In the summers of 2012-2017</w:t>
      </w:r>
      <w:r w:rsidR="00AE7AAB">
        <w:rPr>
          <w:rFonts w:ascii="Times New Roman" w:hAnsi="Times New Roman" w:cs="Times New Roman"/>
          <w:szCs w:val="24"/>
          <w:lang w:val="en-US" w:eastAsia="en-US"/>
        </w:rPr>
        <w:t>,</w:t>
      </w:r>
    </w:p>
    <w:p w14:paraId="46979FB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_An instructor at The Summer Intensive Language Program, Monterey Institute of International Studies, California.</w:t>
      </w:r>
    </w:p>
    <w:p w14:paraId="41D7962F" w14:textId="6FB16E56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In the summer of 2002</w:t>
      </w:r>
      <w:r w:rsidR="00AE7AAB">
        <w:rPr>
          <w:rFonts w:ascii="Times New Roman" w:hAnsi="Times New Roman" w:cs="Times New Roman"/>
          <w:szCs w:val="24"/>
          <w:lang w:val="en-US" w:eastAsia="en-US"/>
        </w:rPr>
        <w:t>,</w:t>
      </w:r>
    </w:p>
    <w:p w14:paraId="06A96D55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_A teacher at Middlebury Arabic summer school.</w:t>
      </w:r>
    </w:p>
    <w:p w14:paraId="2CD40AB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5DAB7767" w14:textId="77777777" w:rsidR="002C2EBA" w:rsidRDefault="002C2EBA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1610865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12FF2608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TRANSLATION WORK</w:t>
      </w:r>
    </w:p>
    <w:p w14:paraId="6162B3A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Journalist translator, freelance (Arabic to English and English to Arabic), 1995-1999.</w:t>
      </w:r>
    </w:p>
    <w:p w14:paraId="2292269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5BDE64E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7DD22F7C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03749705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FELLOWSHIPS AND GRANTS</w:t>
      </w:r>
    </w:p>
    <w:p w14:paraId="4830B9E3" w14:textId="4C21B943" w:rsidR="00B30EDE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1 </w:t>
      </w:r>
      <w:r w:rsidR="00B30EDE">
        <w:rPr>
          <w:rFonts w:ascii="Times New Roman" w:hAnsi="Times New Roman" w:cs="Times New Roman"/>
          <w:szCs w:val="24"/>
          <w:lang w:val="en-US" w:eastAsia="en-US"/>
        </w:rPr>
        <w:t>University Research Grant, Wayne State University, 2017, ($10000).</w:t>
      </w:r>
    </w:p>
    <w:p w14:paraId="2AD24EBE" w14:textId="5088E71C" w:rsidR="00A30EE8" w:rsidRDefault="00B30EDE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2 </w:t>
      </w:r>
      <w:r w:rsidR="00A30EE8">
        <w:rPr>
          <w:rFonts w:ascii="Times New Roman" w:hAnsi="Times New Roman" w:cs="Times New Roman"/>
          <w:szCs w:val="24"/>
          <w:lang w:val="en-US" w:eastAsia="en-US"/>
        </w:rPr>
        <w:t>Educational Development Grant, Wayne State University, 2013, ($5000).</w:t>
      </w:r>
    </w:p>
    <w:p w14:paraId="6123A424" w14:textId="2F40EE03" w:rsidR="00A30EE8" w:rsidRDefault="00B30EDE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 Brown University Book Translation Grant, Brown University, 2012-2013, ($5000).</w:t>
      </w:r>
    </w:p>
    <w:p w14:paraId="2F5CE01B" w14:textId="3C044804" w:rsidR="00A30EE8" w:rsidRDefault="00B30EDE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Borders and Intersections, the summer research Grant of the Humanities Center in Wayne State University, 2012, ($4500). </w:t>
      </w:r>
    </w:p>
    <w:p w14:paraId="190E3C49" w14:textId="6980E9C8" w:rsidR="00A30EE8" w:rsidRDefault="00B30EDE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 Humanities Center Resident Scholar Fellowship, Wayne State University, 2012-2013, ($1000).</w:t>
      </w:r>
    </w:p>
    <w:p w14:paraId="522B7324" w14:textId="2B896B5E" w:rsidR="00A30EE8" w:rsidRDefault="00B30EDE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6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 Huygens Excellence in Research fellowship, the Netherlands, 1999-2000, ($41,000).</w:t>
      </w:r>
    </w:p>
    <w:p w14:paraId="67ED15E0" w14:textId="7A8C4450" w:rsidR="00A30EE8" w:rsidRDefault="00B30EDE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7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 Arabic Language Institute TAFL fellowship, The American University in Cairo, 1995-1996, (Tuition fees).</w:t>
      </w:r>
    </w:p>
    <w:p w14:paraId="0D6D1E80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2E37CC1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</w:pPr>
    </w:p>
    <w:p w14:paraId="2D9DAC6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  <w:t>AWARDS</w:t>
      </w:r>
    </w:p>
    <w:p w14:paraId="14EAE22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Teacher of the Year Award.</w:t>
      </w:r>
    </w:p>
    <w:p w14:paraId="11F2AEA3" w14:textId="7AFF0918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The best undergraduate teacher at Brown University in 2010</w:t>
      </w:r>
      <w:r w:rsidR="00AE7AAB">
        <w:rPr>
          <w:rFonts w:ascii="Times New Roman" w:hAnsi="Times New Roman" w:cs="Times New Roman"/>
          <w:szCs w:val="24"/>
          <w:lang w:val="en-US" w:eastAsia="en-US"/>
        </w:rPr>
        <w:t>.</w:t>
      </w:r>
    </w:p>
    <w:p w14:paraId="26226D1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2 The </w:t>
      </w:r>
      <w:r>
        <w:rPr>
          <w:rFonts w:ascii="Times New Roman" w:hAnsi="Times New Roman" w:cs="Times New Roman"/>
          <w:i/>
          <w:iCs/>
          <w:szCs w:val="24"/>
          <w:lang w:val="en-US" w:eastAsia="en-US"/>
        </w:rPr>
        <w:t>Madline Lamonte</w:t>
      </w:r>
      <w:r>
        <w:rPr>
          <w:rFonts w:ascii="Times New Roman" w:hAnsi="Times New Roman" w:cs="Times New Roman"/>
          <w:szCs w:val="24"/>
          <w:lang w:val="en-US" w:eastAsia="en-US"/>
        </w:rPr>
        <w:t xml:space="preserve"> literary award from the American University in Cairo in 1995.</w:t>
      </w:r>
    </w:p>
    <w:p w14:paraId="11C00F4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- The winning work of art was a one-act play.</w:t>
      </w:r>
    </w:p>
    <w:p w14:paraId="1017F828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0297E1B0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</w:p>
    <w:p w14:paraId="17B9D789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MEMBERSHIPS</w:t>
      </w:r>
    </w:p>
    <w:p w14:paraId="4F8E57E5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The North American Association of Afroasiatic Studies since 2013.</w:t>
      </w:r>
    </w:p>
    <w:p w14:paraId="22CED4B8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A reviewer of the Canadian Society of Oriental and Occidental Society since 2012.</w:t>
      </w:r>
    </w:p>
    <w:p w14:paraId="73C3593A" w14:textId="77777777" w:rsidR="00A30EE8" w:rsidRDefault="00A30EE8" w:rsidP="00A30EE8">
      <w:pPr>
        <w:tabs>
          <w:tab w:val="left" w:pos="2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A member of Cairo Linguist Group since 2000.</w:t>
      </w:r>
    </w:p>
    <w:p w14:paraId="2DF2C193" w14:textId="7FC3D039" w:rsidR="00A30EE8" w:rsidRPr="002D00CD" w:rsidRDefault="00A30EE8" w:rsidP="002D00CD">
      <w:pPr>
        <w:spacing w:after="160" w:line="259" w:lineRule="auto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br w:type="page"/>
      </w:r>
    </w:p>
    <w:p w14:paraId="39B64F04" w14:textId="77777777" w:rsidR="002D00CD" w:rsidRDefault="002D00CD" w:rsidP="002D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Cs w:val="24"/>
          <w:lang w:val="en-US" w:eastAsia="en-US"/>
        </w:rPr>
      </w:pPr>
      <w:r>
        <w:rPr>
          <w:b/>
          <w:szCs w:val="24"/>
        </w:rPr>
        <w:lastRenderedPageBreak/>
        <w:t>List of Publications</w:t>
      </w:r>
    </w:p>
    <w:p w14:paraId="220225B2" w14:textId="6758ED58" w:rsidR="002D00CD" w:rsidRDefault="002D00CD" w:rsidP="002D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szCs w:val="24"/>
        </w:rPr>
      </w:pPr>
      <w:r>
        <w:rPr>
          <w:b/>
          <w:szCs w:val="24"/>
        </w:rPr>
        <w:t xml:space="preserve">Muhammad al-Sharkawi </w:t>
      </w:r>
    </w:p>
    <w:p w14:paraId="476CDDF4" w14:textId="63DA5649" w:rsidR="002D00CD" w:rsidRDefault="002D00CD" w:rsidP="002D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368BADA3" w14:textId="77777777" w:rsidR="002D00CD" w:rsidRDefault="002D00CD" w:rsidP="002D00CD">
      <w:pPr>
        <w:ind w:left="540" w:hanging="540"/>
        <w:rPr>
          <w:b/>
          <w:szCs w:val="24"/>
        </w:rPr>
      </w:pPr>
    </w:p>
    <w:p w14:paraId="27911172" w14:textId="77777777" w:rsidR="002D00CD" w:rsidRDefault="002D00CD" w:rsidP="002D00CD">
      <w:pPr>
        <w:ind w:left="540" w:hanging="540"/>
        <w:rPr>
          <w:b/>
          <w:szCs w:val="24"/>
        </w:rPr>
      </w:pPr>
      <w:r>
        <w:rPr>
          <w:b/>
          <w:szCs w:val="24"/>
        </w:rPr>
        <w:t>Books Authored</w:t>
      </w:r>
    </w:p>
    <w:p w14:paraId="035703FB" w14:textId="77777777" w:rsidR="002D00CD" w:rsidRDefault="002D00CD" w:rsidP="002D00CD">
      <w:pPr>
        <w:pStyle w:val="List2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Al-Arabiyya fi Sharq Afriqia: Muqadimma fi at-Tahgin al-Lughawiyy, [Arabic in East Africa: An Introduction to Creolization</w:t>
      </w:r>
      <w:r>
        <w:rPr>
          <w:rFonts w:ascii="Times" w:hAnsi="Times"/>
          <w:sz w:val="24"/>
          <w:szCs w:val="24"/>
        </w:rPr>
        <w:t>.] Cairo: General Egyptian Book Organization. (in Arabic)</w:t>
      </w:r>
    </w:p>
    <w:p w14:paraId="3C406530" w14:textId="77777777" w:rsidR="002D00CD" w:rsidRDefault="002D00CD" w:rsidP="002D00C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i/>
          <w:szCs w:val="24"/>
        </w:rPr>
        <w:t>History and Development of the Arabic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Language. </w:t>
      </w:r>
      <w:r>
        <w:rPr>
          <w:szCs w:val="24"/>
        </w:rPr>
        <w:t>London: Routledge, forthcoming. Anticipated November 2016.</w:t>
      </w:r>
    </w:p>
    <w:p w14:paraId="0D76B456" w14:textId="77777777" w:rsidR="002D00CD" w:rsidRDefault="002D00CD" w:rsidP="002D00C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i/>
          <w:szCs w:val="24"/>
        </w:rPr>
        <w:t>Modern Standard Arabic: History and Development</w:t>
      </w:r>
      <w:r>
        <w:rPr>
          <w:szCs w:val="24"/>
        </w:rPr>
        <w:t>. Berlin: Lambert, 2014.</w:t>
      </w:r>
    </w:p>
    <w:p w14:paraId="1DF10F2D" w14:textId="77777777" w:rsidR="002D00CD" w:rsidRDefault="002D00CD" w:rsidP="002D00C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i/>
          <w:szCs w:val="24"/>
        </w:rPr>
        <w:t>Al-Futuhat al-Lughawiyya</w:t>
      </w:r>
      <w:r>
        <w:rPr>
          <w:szCs w:val="24"/>
        </w:rPr>
        <w:t>. [</w:t>
      </w:r>
      <w:r>
        <w:rPr>
          <w:i/>
          <w:szCs w:val="24"/>
        </w:rPr>
        <w:t>Linguistic Conquests.</w:t>
      </w:r>
      <w:r>
        <w:rPr>
          <w:szCs w:val="24"/>
        </w:rPr>
        <w:t>] Cairo: Dar aT-Tanweer, 2013.</w:t>
      </w:r>
    </w:p>
    <w:p w14:paraId="43DFF336" w14:textId="77777777" w:rsidR="002D00CD" w:rsidRDefault="002D00CD" w:rsidP="002D00C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i/>
          <w:szCs w:val="24"/>
        </w:rPr>
        <w:t>The Ecology of Arabic: A Study of the Development of Arabic</w:t>
      </w:r>
      <w:r>
        <w:rPr>
          <w:szCs w:val="24"/>
        </w:rPr>
        <w:t>. Leiden: Brill, 2010.</w:t>
      </w:r>
    </w:p>
    <w:p w14:paraId="01822B7F" w14:textId="77777777" w:rsidR="002D00CD" w:rsidRDefault="002D00CD" w:rsidP="002D00C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i/>
          <w:szCs w:val="24"/>
        </w:rPr>
        <w:t>Al-Tarib fi al-Qarn al-Awal al-Hijri,</w:t>
      </w:r>
      <w:r>
        <w:rPr>
          <w:szCs w:val="24"/>
        </w:rPr>
        <w:t xml:space="preserve"> [</w:t>
      </w:r>
      <w:r>
        <w:rPr>
          <w:i/>
          <w:szCs w:val="24"/>
          <w:lang w:bidi="ar-EG"/>
        </w:rPr>
        <w:t>Arabicization in the First Century of the Islamic Era</w:t>
      </w:r>
      <w:r>
        <w:rPr>
          <w:szCs w:val="24"/>
          <w:lang w:bidi="ar-EG"/>
        </w:rPr>
        <w:t>.] Cairo: Supreme Council for Culture, 2007.</w:t>
      </w:r>
    </w:p>
    <w:p w14:paraId="79CB688C" w14:textId="77777777" w:rsidR="002D00CD" w:rsidRDefault="002D00CD" w:rsidP="002D00CD">
      <w:pPr>
        <w:ind w:left="360"/>
        <w:rPr>
          <w:szCs w:val="24"/>
        </w:rPr>
      </w:pPr>
    </w:p>
    <w:p w14:paraId="0B76B2A8" w14:textId="77777777" w:rsidR="002D00CD" w:rsidRDefault="002D00CD" w:rsidP="002D00CD">
      <w:pPr>
        <w:ind w:left="720" w:hanging="360"/>
        <w:rPr>
          <w:szCs w:val="24"/>
        </w:rPr>
      </w:pPr>
    </w:p>
    <w:p w14:paraId="63B09658" w14:textId="77777777" w:rsidR="002D00CD" w:rsidRDefault="002D00CD" w:rsidP="002D00CD">
      <w:pPr>
        <w:rPr>
          <w:szCs w:val="24"/>
        </w:rPr>
      </w:pPr>
      <w:r>
        <w:rPr>
          <w:b/>
          <w:szCs w:val="24"/>
        </w:rPr>
        <w:t>Journal Articles, Refereed Journals</w:t>
      </w:r>
    </w:p>
    <w:p w14:paraId="51115012" w14:textId="3E4E045B" w:rsidR="003C3A6B" w:rsidRPr="007B193B" w:rsidRDefault="009C5DD3" w:rsidP="007B193B">
      <w:pPr>
        <w:pStyle w:val="List2"/>
        <w:numPr>
          <w:ilvl w:val="0"/>
          <w:numId w:val="3"/>
        </w:numPr>
        <w:rPr>
          <w:rFonts w:ascii="Times" w:hAnsi="Times"/>
          <w:sz w:val="24"/>
          <w:szCs w:val="24"/>
        </w:rPr>
      </w:pPr>
      <w:bookmarkStart w:id="0" w:name="_GoBack"/>
      <w:r w:rsidRPr="005C6616">
        <w:rPr>
          <w:rFonts w:ascii="Times" w:hAnsi="Times"/>
          <w:sz w:val="24"/>
          <w:szCs w:val="24"/>
        </w:rPr>
        <w:t>“</w:t>
      </w:r>
      <w:r w:rsidR="002E406A" w:rsidRPr="005C6616">
        <w:rPr>
          <w:rFonts w:ascii="Times" w:hAnsi="Times"/>
          <w:sz w:val="24"/>
          <w:szCs w:val="24"/>
        </w:rPr>
        <w:t>Th</w:t>
      </w:r>
      <w:r w:rsidR="005C6616" w:rsidRPr="005C6616">
        <w:rPr>
          <w:rFonts w:ascii="Times" w:hAnsi="Times"/>
          <w:sz w:val="24"/>
          <w:szCs w:val="24"/>
        </w:rPr>
        <w:t>e Development of Classical Arabic:</w:t>
      </w:r>
      <w:r w:rsidR="007B193B">
        <w:rPr>
          <w:rFonts w:ascii="Times" w:hAnsi="Times"/>
          <w:sz w:val="24"/>
          <w:szCs w:val="24"/>
        </w:rPr>
        <w:t xml:space="preserve"> </w:t>
      </w:r>
      <w:r w:rsidR="005C6616" w:rsidRPr="007B193B">
        <w:rPr>
          <w:rFonts w:ascii="Times" w:hAnsi="Times"/>
          <w:sz w:val="24"/>
          <w:szCs w:val="24"/>
        </w:rPr>
        <w:t>The Case of Kaškaša, Kaskasa and Šanšan</w:t>
      </w:r>
      <w:r w:rsidR="007B193B">
        <w:rPr>
          <w:rFonts w:ascii="Times" w:hAnsi="Times"/>
          <w:sz w:val="24"/>
          <w:szCs w:val="24"/>
        </w:rPr>
        <w:t xml:space="preserve">,” International Journal of Arabic Linguistics 8 (2022) 1-15. </w:t>
      </w:r>
    </w:p>
    <w:p w14:paraId="4F20AE4D" w14:textId="1A716E8A" w:rsidR="007B193B" w:rsidRPr="007B193B" w:rsidRDefault="0039241D" w:rsidP="007B193B">
      <w:pPr>
        <w:pStyle w:val="List2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5C6616">
        <w:rPr>
          <w:rFonts w:ascii="Times" w:hAnsi="Times"/>
          <w:sz w:val="24"/>
          <w:szCs w:val="24"/>
        </w:rPr>
        <w:t>“</w:t>
      </w:r>
      <w:r w:rsidR="005C06AB" w:rsidRPr="005C6616">
        <w:rPr>
          <w:rFonts w:ascii="Times" w:hAnsi="Times"/>
          <w:sz w:val="24"/>
          <w:szCs w:val="24"/>
        </w:rPr>
        <w:t xml:space="preserve">Myth if Creation and Continuity: A Critical View of the Link between Arabic and Semitic,” Euroasian Arabic Studies 16, (2021) 16-43. </w:t>
      </w:r>
    </w:p>
    <w:p w14:paraId="449C33DD" w14:textId="7E069E21" w:rsidR="00A7057B" w:rsidRPr="00A7057B" w:rsidRDefault="00A7057B" w:rsidP="00E14BAD">
      <w:pPr>
        <w:pStyle w:val="List2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“Pre-Islamic Poetry and the </w:t>
      </w:r>
      <w:r w:rsidR="007F5ED0">
        <w:rPr>
          <w:rFonts w:ascii="Times" w:hAnsi="Times"/>
          <w:sz w:val="24"/>
          <w:szCs w:val="24"/>
        </w:rPr>
        <w:t>Emergence</w:t>
      </w:r>
      <w:r>
        <w:rPr>
          <w:rFonts w:ascii="Times" w:hAnsi="Times"/>
          <w:sz w:val="24"/>
          <w:szCs w:val="24"/>
        </w:rPr>
        <w:t xml:space="preserve"> of Classical Arabic,” Euroasian Arabic Studies 14 (2021) 38-56.</w:t>
      </w:r>
    </w:p>
    <w:bookmarkEnd w:id="0"/>
    <w:p w14:paraId="684B5034" w14:textId="374747D9" w:rsidR="00E14BAD" w:rsidRPr="00E14BAD" w:rsidRDefault="00E14BAD" w:rsidP="00E14BAD">
      <w:pPr>
        <w:pStyle w:val="List2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Theme="majorBidi" w:hAnsiTheme="majorBidi"/>
          <w:sz w:val="28"/>
          <w:szCs w:val="28"/>
        </w:rPr>
        <w:t>“The Emergence of Classical Arabic: The Case of Taltala,” ZAL 72 (2020) 59-79.</w:t>
      </w:r>
    </w:p>
    <w:p w14:paraId="17E229A6" w14:textId="2610A9B5" w:rsidR="00F34D5D" w:rsidRPr="00E14BAD" w:rsidRDefault="00F34D5D" w:rsidP="00E14BAD">
      <w:pPr>
        <w:pStyle w:val="List2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E14BAD">
        <w:rPr>
          <w:rFonts w:asciiTheme="majorBidi" w:hAnsiTheme="majorBidi"/>
          <w:sz w:val="24"/>
          <w:szCs w:val="24"/>
        </w:rPr>
        <w:t>“The Emergence of Classical Arabic: The Case of Mā al-Ḥijāziyya in the Qurʾān,” EURASIAN Studies 18 (2020) 165-175.</w:t>
      </w:r>
    </w:p>
    <w:p w14:paraId="7717CC43" w14:textId="1A039E72" w:rsidR="00F34D5D" w:rsidRPr="00F34D5D" w:rsidRDefault="00F34D5D" w:rsidP="00F34D5D">
      <w:pPr>
        <w:pStyle w:val="Heading1"/>
        <w:numPr>
          <w:ilvl w:val="0"/>
          <w:numId w:val="3"/>
        </w:numPr>
        <w:shd w:val="clear" w:color="auto" w:fill="FFFFFF"/>
        <w:spacing w:after="240"/>
        <w:rPr>
          <w:rFonts w:asciiTheme="majorBidi" w:hAnsiTheme="majorBidi"/>
          <w:color w:val="auto"/>
          <w:sz w:val="24"/>
          <w:szCs w:val="24"/>
        </w:rPr>
      </w:pPr>
      <w:r w:rsidRPr="00F34D5D">
        <w:rPr>
          <w:rFonts w:ascii="Times" w:hAnsi="Times"/>
          <w:color w:val="auto"/>
          <w:sz w:val="24"/>
          <w:szCs w:val="24"/>
        </w:rPr>
        <w:t xml:space="preserve"> “On Verbal Number in Arabic: Preliminary Remarks,” Folia Orientalia 56, (2019) 255-272.</w:t>
      </w:r>
    </w:p>
    <w:p w14:paraId="08849A78" w14:textId="0F9C1180" w:rsidR="002D00CD" w:rsidRDefault="00F77C46" w:rsidP="00F77C46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2D00CD">
        <w:rPr>
          <w:szCs w:val="24"/>
        </w:rPr>
        <w:t xml:space="preserve">“On On ’imāla in pre-Islamic Arabic.” </w:t>
      </w:r>
      <w:r w:rsidR="002D00CD">
        <w:rPr>
          <w:i/>
          <w:iCs/>
          <w:szCs w:val="24"/>
        </w:rPr>
        <w:t xml:space="preserve">Folia Orientalia 55, </w:t>
      </w:r>
      <w:r w:rsidR="002D00CD">
        <w:rPr>
          <w:szCs w:val="24"/>
        </w:rPr>
        <w:t xml:space="preserve">(2018): 213-223. </w:t>
      </w:r>
    </w:p>
    <w:p w14:paraId="6226A1AB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”The Ecology of Case Marking in Modern Standard Arabic.“ </w:t>
      </w:r>
      <w:r>
        <w:rPr>
          <w:i/>
          <w:iCs/>
          <w:szCs w:val="24"/>
        </w:rPr>
        <w:t xml:space="preserve">Folia Orientalia 53, </w:t>
      </w:r>
      <w:r>
        <w:rPr>
          <w:szCs w:val="24"/>
        </w:rPr>
        <w:t xml:space="preserve">(2016): 223-259. </w:t>
      </w:r>
    </w:p>
    <w:p w14:paraId="7F15002C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“Towards Understanding the Status of the Dual in Pre-Islamic Arabic.” </w:t>
      </w:r>
      <w:r>
        <w:rPr>
          <w:i/>
          <w:szCs w:val="24"/>
        </w:rPr>
        <w:t>Journal of Arabic and Islamic Studies</w:t>
      </w:r>
      <w:r>
        <w:rPr>
          <w:szCs w:val="24"/>
        </w:rPr>
        <w:t xml:space="preserve"> (2015): 59-72.</w:t>
      </w:r>
    </w:p>
    <w:p w14:paraId="63B49D21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“Case Marking in Pre-Islamic Arabic.” </w:t>
      </w:r>
      <w:r>
        <w:rPr>
          <w:i/>
          <w:iCs/>
          <w:szCs w:val="24"/>
        </w:rPr>
        <w:t xml:space="preserve">Zeitschrift für Arabische Linguistik  </w:t>
      </w:r>
      <w:r>
        <w:rPr>
          <w:szCs w:val="24"/>
        </w:rPr>
        <w:t>62 (2015): 38-67.</w:t>
      </w:r>
    </w:p>
    <w:p w14:paraId="22FCF2A7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“Urbanization and the Development of Gender in the Arabic Dialects.” </w:t>
      </w:r>
      <w:r>
        <w:rPr>
          <w:i/>
          <w:szCs w:val="24"/>
        </w:rPr>
        <w:t>Journal of Arabic and Islamic Studies</w:t>
      </w:r>
      <w:r>
        <w:rPr>
          <w:szCs w:val="24"/>
        </w:rPr>
        <w:t xml:space="preserve"> 14 (2014): 87-120.</w:t>
      </w:r>
    </w:p>
    <w:p w14:paraId="5CF5A737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“The Development of the Dual Paradigm in Arabic.” </w:t>
      </w:r>
      <w:r>
        <w:rPr>
          <w:i/>
          <w:szCs w:val="24"/>
        </w:rPr>
        <w:t>Al-‘Arabiyya: Journal of the American Association of Teachers of Arabic</w:t>
      </w:r>
      <w:r>
        <w:rPr>
          <w:szCs w:val="24"/>
        </w:rPr>
        <w:t xml:space="preserve"> 43 (2013): 1-22.</w:t>
      </w:r>
    </w:p>
    <w:p w14:paraId="571CCBCF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“Urbanization and the Development of Arabic: The Case The Garrison Towns in the Seventh and Eighth Centuries CE.” </w:t>
      </w:r>
      <w:r>
        <w:rPr>
          <w:i/>
          <w:szCs w:val="24"/>
        </w:rPr>
        <w:t>International Journal of Ancient History</w:t>
      </w:r>
      <w:r>
        <w:rPr>
          <w:szCs w:val="24"/>
        </w:rPr>
        <w:t xml:space="preserve"> 1/2 (2013): 1-35.</w:t>
      </w:r>
    </w:p>
    <w:p w14:paraId="06C3B472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lastRenderedPageBreak/>
        <w:t xml:space="preserve">“Word Order and the Development of Written Arabic.” </w:t>
      </w:r>
      <w:r>
        <w:rPr>
          <w:i/>
          <w:iCs/>
          <w:szCs w:val="24"/>
        </w:rPr>
        <w:t>Language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Journal of the Cairo Linguist Group </w:t>
      </w:r>
      <w:r>
        <w:rPr>
          <w:szCs w:val="24"/>
        </w:rPr>
        <w:t>8 (2010): 37-70.</w:t>
      </w:r>
    </w:p>
    <w:p w14:paraId="1CEE30A4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“On Diglossia,” </w:t>
      </w:r>
      <w:r>
        <w:rPr>
          <w:i/>
          <w:szCs w:val="24"/>
        </w:rPr>
        <w:t>Language, Journal of the Cairo Linguist Group</w:t>
      </w:r>
      <w:r>
        <w:rPr>
          <w:szCs w:val="24"/>
        </w:rPr>
        <w:t xml:space="preserve"> 6 (2007): 117-140.</w:t>
      </w:r>
    </w:p>
    <w:p w14:paraId="78CCB208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jc w:val="both"/>
        <w:rPr>
          <w:szCs w:val="24"/>
        </w:rPr>
      </w:pPr>
      <w:r>
        <w:rPr>
          <w:szCs w:val="24"/>
        </w:rPr>
        <w:t xml:space="preserve">"Socio-Demographic parameters of Arabicization in the First Century of Islam.” </w:t>
      </w:r>
      <w:r>
        <w:rPr>
          <w:i/>
          <w:iCs/>
          <w:szCs w:val="24"/>
        </w:rPr>
        <w:t>Language</w:t>
      </w:r>
      <w:r>
        <w:rPr>
          <w:i/>
          <w:szCs w:val="24"/>
        </w:rPr>
        <w:t>, Journal of the Cairo Linguist Group</w:t>
      </w:r>
      <w:r>
        <w:rPr>
          <w:szCs w:val="24"/>
        </w:rPr>
        <w:t xml:space="preserve"> 3 (2002): 101-120.</w:t>
      </w:r>
    </w:p>
    <w:p w14:paraId="5FD6CE6C" w14:textId="77777777" w:rsidR="002D00CD" w:rsidRDefault="002D00CD" w:rsidP="002D00CD">
      <w:pPr>
        <w:rPr>
          <w:szCs w:val="24"/>
        </w:rPr>
      </w:pPr>
    </w:p>
    <w:p w14:paraId="4EB9E644" w14:textId="77777777" w:rsidR="002D00CD" w:rsidRDefault="002D00CD" w:rsidP="002D00CD">
      <w:pPr>
        <w:rPr>
          <w:szCs w:val="24"/>
        </w:rPr>
      </w:pPr>
    </w:p>
    <w:p w14:paraId="4CC3A129" w14:textId="77777777" w:rsidR="002D00CD" w:rsidRDefault="002D00CD" w:rsidP="002D00CD">
      <w:pPr>
        <w:rPr>
          <w:b/>
          <w:szCs w:val="24"/>
        </w:rPr>
      </w:pPr>
      <w:r>
        <w:rPr>
          <w:b/>
          <w:szCs w:val="24"/>
        </w:rPr>
        <w:t>Book Chapters Published</w:t>
      </w:r>
    </w:p>
    <w:p w14:paraId="080A6F4D" w14:textId="77777777" w:rsidR="002D00CD" w:rsidRDefault="002D00CD" w:rsidP="002D00C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“Short Vowels in the Braille System of Arabic.” </w:t>
      </w:r>
      <w:r>
        <w:rPr>
          <w:i/>
          <w:iCs/>
          <w:szCs w:val="24"/>
        </w:rPr>
        <w:t>Al-lugha al-9arabiyya</w:t>
      </w:r>
      <w:r>
        <w:rPr>
          <w:i/>
          <w:szCs w:val="24"/>
        </w:rPr>
        <w:t xml:space="preserve">. </w:t>
      </w:r>
      <w:r>
        <w:rPr>
          <w:szCs w:val="24"/>
        </w:rPr>
        <w:t>Ed. Elgibaly, Alaa and Badawi, Elsaid. Cairo: The American University in Cairo Press, 2007, p. 205-212.</w:t>
      </w:r>
    </w:p>
    <w:p w14:paraId="135C8271" w14:textId="77777777" w:rsidR="002D00CD" w:rsidRDefault="002D00CD" w:rsidP="002D00CD">
      <w:pPr>
        <w:rPr>
          <w:szCs w:val="24"/>
        </w:rPr>
      </w:pPr>
    </w:p>
    <w:p w14:paraId="5F04D5A2" w14:textId="77777777" w:rsidR="002D00CD" w:rsidRDefault="002D00CD" w:rsidP="002D00CD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b/>
          <w:bCs/>
          <w:szCs w:val="24"/>
        </w:rPr>
      </w:pPr>
    </w:p>
    <w:p w14:paraId="5784849D" w14:textId="77777777" w:rsidR="002D00CD" w:rsidRDefault="002D00CD" w:rsidP="002D00CD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b/>
          <w:bCs/>
          <w:szCs w:val="24"/>
        </w:rPr>
      </w:pPr>
      <w:r>
        <w:rPr>
          <w:b/>
          <w:bCs/>
          <w:szCs w:val="24"/>
        </w:rPr>
        <w:t>Encyclopedia Articles</w:t>
      </w:r>
    </w:p>
    <w:p w14:paraId="11E04FEF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szCs w:val="24"/>
        </w:rPr>
      </w:pPr>
      <w:r>
        <w:rPr>
          <w:szCs w:val="24"/>
        </w:rPr>
        <w:t xml:space="preserve">“Ecology of Case.” </w:t>
      </w:r>
      <w:r>
        <w:rPr>
          <w:i/>
          <w:iCs/>
          <w:szCs w:val="24"/>
        </w:rPr>
        <w:t xml:space="preserve">Encyclopedia of Arabic Language and Linguistics Online. </w:t>
      </w:r>
      <w:r>
        <w:rPr>
          <w:szCs w:val="24"/>
        </w:rPr>
        <w:t xml:space="preserve">(forthcoming) </w:t>
      </w:r>
    </w:p>
    <w:p w14:paraId="65672F95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szCs w:val="24"/>
        </w:rPr>
      </w:pPr>
      <w:r>
        <w:rPr>
          <w:szCs w:val="24"/>
        </w:rPr>
        <w:t xml:space="preserve">“Pre-Classical Arabic.” </w:t>
      </w:r>
      <w:r>
        <w:rPr>
          <w:i/>
          <w:szCs w:val="24"/>
        </w:rPr>
        <w:t>Encyclopedia of Islam</w:t>
      </w:r>
      <w:r>
        <w:rPr>
          <w:szCs w:val="24"/>
        </w:rPr>
        <w:t>. Leiden: Brill, (2016) online.</w:t>
      </w:r>
    </w:p>
    <w:p w14:paraId="429943F7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szCs w:val="24"/>
        </w:rPr>
      </w:pPr>
      <w:r>
        <w:rPr>
          <w:szCs w:val="24"/>
        </w:rPr>
        <w:t xml:space="preserve">“Pre-Islamic Arabic.” </w:t>
      </w:r>
      <w:r>
        <w:rPr>
          <w:i/>
          <w:iCs/>
          <w:szCs w:val="24"/>
        </w:rPr>
        <w:t>Encyclopedia of Arabic Language and Linguistics</w:t>
      </w:r>
      <w:r>
        <w:rPr>
          <w:szCs w:val="24"/>
        </w:rPr>
        <w:t xml:space="preserve"> III, Leiden: Brill, (2008): 689-699.</w:t>
      </w:r>
    </w:p>
    <w:p w14:paraId="0CD13699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szCs w:val="24"/>
        </w:rPr>
      </w:pPr>
      <w:r>
        <w:rPr>
          <w:szCs w:val="24"/>
        </w:rPr>
        <w:t xml:space="preserve">“Foreigner Talk in Arabic.” </w:t>
      </w:r>
      <w:r>
        <w:rPr>
          <w:i/>
          <w:iCs/>
          <w:szCs w:val="24"/>
        </w:rPr>
        <w:t>Encyclopedia of Arabic Language and Linguistics</w:t>
      </w:r>
      <w:r>
        <w:rPr>
          <w:szCs w:val="24"/>
        </w:rPr>
        <w:t xml:space="preserve"> II, Leiden: Brill, (2007): 116-122.</w:t>
      </w:r>
    </w:p>
    <w:p w14:paraId="51283338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szCs w:val="24"/>
        </w:rPr>
      </w:pPr>
      <w:r>
        <w:rPr>
          <w:szCs w:val="24"/>
        </w:rPr>
        <w:t xml:space="preserve">“Braille in Arabic.” </w:t>
      </w:r>
      <w:r>
        <w:rPr>
          <w:i/>
          <w:iCs/>
          <w:szCs w:val="24"/>
        </w:rPr>
        <w:t>Encyclopedia of Arabic Language and Linguistics</w:t>
      </w:r>
      <w:r>
        <w:rPr>
          <w:szCs w:val="24"/>
        </w:rPr>
        <w:t xml:space="preserve"> I, Leiden: Brill, (2006): 316-320.</w:t>
      </w:r>
    </w:p>
    <w:p w14:paraId="0E41C88F" w14:textId="77777777" w:rsidR="002D00CD" w:rsidRDefault="002D00CD" w:rsidP="002D00CD">
      <w:pPr>
        <w:tabs>
          <w:tab w:val="left" w:pos="2430"/>
        </w:tabs>
        <w:rPr>
          <w:szCs w:val="24"/>
        </w:rPr>
      </w:pPr>
    </w:p>
    <w:p w14:paraId="0CB7C7EE" w14:textId="77777777" w:rsidR="002D00CD" w:rsidRDefault="002D00CD" w:rsidP="002D00CD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b/>
          <w:szCs w:val="24"/>
        </w:rPr>
      </w:pPr>
      <w:r>
        <w:rPr>
          <w:b/>
          <w:szCs w:val="24"/>
        </w:rPr>
        <w:t>Published Translations</w:t>
      </w:r>
    </w:p>
    <w:p w14:paraId="017DAEDC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Akmajian, A., Demers, R., Farmer, A., Harnish, R. </w:t>
      </w:r>
      <w:r>
        <w:rPr>
          <w:i/>
          <w:szCs w:val="24"/>
        </w:rPr>
        <w:t>Ilm al-Lugha: Muqadima fi al-Lugha wat-tawasul.</w:t>
      </w:r>
      <w:r>
        <w:rPr>
          <w:szCs w:val="24"/>
        </w:rPr>
        <w:t xml:space="preserve"> Cairo: Supreme Council for Translation Press, 2016.</w:t>
      </w:r>
    </w:p>
    <w:p w14:paraId="4DA9E6A4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Cruz, A. </w:t>
      </w:r>
      <w:r>
        <w:rPr>
          <w:i/>
          <w:szCs w:val="24"/>
        </w:rPr>
        <w:t xml:space="preserve">al-Maani al-Lughawiyya: Muqadima fi at-Tadawuliyya. </w:t>
      </w:r>
      <w:r>
        <w:rPr>
          <w:szCs w:val="24"/>
        </w:rPr>
        <w:t>Cairo: Supreme Council for Translation Press, 2016.</w:t>
      </w:r>
    </w:p>
    <w:p w14:paraId="0A020EAE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Enos, T. ed </w:t>
      </w:r>
      <w:r>
        <w:rPr>
          <w:i/>
          <w:szCs w:val="24"/>
        </w:rPr>
        <w:t>Mawsu’at Oxford lil-Balagha.</w:t>
      </w:r>
      <w:r>
        <w:rPr>
          <w:szCs w:val="24"/>
        </w:rPr>
        <w:t xml:space="preserve"> Cairo: Supreme Council for Translation Press, 2014.</w:t>
      </w:r>
    </w:p>
    <w:p w14:paraId="0BF9D3C6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Gass, S. and Selinker, L. </w:t>
      </w:r>
      <w:r>
        <w:rPr>
          <w:i/>
          <w:szCs w:val="24"/>
        </w:rPr>
        <w:t>Muqadima fi Ta’alum al-Lugha ath-Thaniya</w:t>
      </w:r>
      <w:r>
        <w:rPr>
          <w:iCs/>
          <w:szCs w:val="24"/>
        </w:rPr>
        <w:t xml:space="preserve">. </w:t>
      </w:r>
      <w:r>
        <w:rPr>
          <w:szCs w:val="24"/>
        </w:rPr>
        <w:t>Cairo: Supreme Council for Translation Press, 2002.</w:t>
      </w:r>
      <w:r>
        <w:rPr>
          <w:iCs/>
          <w:szCs w:val="24"/>
        </w:rPr>
        <w:t xml:space="preserve"> </w:t>
      </w:r>
    </w:p>
    <w:p w14:paraId="0A3E0D01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Versteegh, K. </w:t>
      </w:r>
      <w:r>
        <w:rPr>
          <w:i/>
          <w:szCs w:val="24"/>
        </w:rPr>
        <w:t>Al-Lugha al-‘Arabiyya.</w:t>
      </w:r>
      <w:r>
        <w:rPr>
          <w:szCs w:val="24"/>
        </w:rPr>
        <w:t xml:space="preserve"> Cairo: Supreme Council for Translation Press, 2001.</w:t>
      </w:r>
    </w:p>
    <w:p w14:paraId="09858A13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Brustad, K. </w:t>
      </w:r>
      <w:r>
        <w:rPr>
          <w:i/>
          <w:iCs/>
          <w:szCs w:val="24"/>
        </w:rPr>
        <w:t>Qawa’id al-Lahajat al-‘Arabiyya</w:t>
      </w:r>
      <w:r>
        <w:rPr>
          <w:szCs w:val="24"/>
        </w:rPr>
        <w:t>. Cairo: Supreme Council for Translation Press, 2001.</w:t>
      </w:r>
    </w:p>
    <w:p w14:paraId="630EC2E8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Armbrust, W. </w:t>
      </w:r>
      <w:r>
        <w:rPr>
          <w:i/>
          <w:iCs/>
          <w:szCs w:val="24"/>
        </w:rPr>
        <w:t>Ath-Thaqafa al-Jamahiriyya wal-Hadatha fi Misr.</w:t>
      </w:r>
      <w:r>
        <w:rPr>
          <w:i/>
          <w:szCs w:val="24"/>
        </w:rPr>
        <w:t xml:space="preserve"> </w:t>
      </w:r>
      <w:r>
        <w:rPr>
          <w:szCs w:val="24"/>
        </w:rPr>
        <w:t>Cairo: Supreme Council for Translation Press, 1999 and 2012.</w:t>
      </w:r>
    </w:p>
    <w:p w14:paraId="48582D7A" w14:textId="77777777" w:rsidR="002D00CD" w:rsidRDefault="002D00CD" w:rsidP="002D00CD">
      <w:pPr>
        <w:pStyle w:val="ListParagraph"/>
        <w:numPr>
          <w:ilvl w:val="0"/>
          <w:numId w:val="3"/>
        </w:numPr>
        <w:tabs>
          <w:tab w:val="left" w:pos="90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iCs/>
          <w:szCs w:val="24"/>
        </w:rPr>
      </w:pPr>
      <w:r>
        <w:rPr>
          <w:szCs w:val="24"/>
        </w:rPr>
        <w:t xml:space="preserve">Anderson, B. </w:t>
      </w:r>
      <w:r>
        <w:rPr>
          <w:i/>
          <w:iCs/>
          <w:szCs w:val="24"/>
        </w:rPr>
        <w:t>al-Jama’at al-Mutakhayala</w:t>
      </w:r>
      <w:r>
        <w:rPr>
          <w:iCs/>
          <w:szCs w:val="24"/>
        </w:rPr>
        <w:t>.</w:t>
      </w:r>
      <w:r>
        <w:rPr>
          <w:szCs w:val="24"/>
        </w:rPr>
        <w:t xml:space="preserve"> Cairo: Supreme Council for Translation Press, 1999.</w:t>
      </w:r>
    </w:p>
    <w:p w14:paraId="79D56A13" w14:textId="77777777" w:rsidR="002D00CD" w:rsidRDefault="002D00CD" w:rsidP="002D00CD">
      <w:pPr>
        <w:rPr>
          <w:szCs w:val="20"/>
        </w:rPr>
      </w:pPr>
    </w:p>
    <w:p w14:paraId="0B53430E" w14:textId="77777777" w:rsidR="002D00CD" w:rsidRPr="00076FE7" w:rsidRDefault="002D00CD" w:rsidP="002D00CD">
      <w:pPr>
        <w:rPr>
          <w:b/>
          <w:bCs/>
        </w:rPr>
      </w:pPr>
      <w:r w:rsidRPr="00076FE7">
        <w:rPr>
          <w:b/>
          <w:bCs/>
        </w:rPr>
        <w:t>Book Review</w:t>
      </w:r>
    </w:p>
    <w:p w14:paraId="14403626" w14:textId="3A8293E9" w:rsidR="002D00CD" w:rsidRDefault="008268C8" w:rsidP="002D00CD">
      <w:pPr>
        <w:ind w:left="720" w:hanging="720"/>
        <w:rPr>
          <w:szCs w:val="24"/>
        </w:rPr>
      </w:pPr>
      <w:r>
        <w:t>26</w:t>
      </w:r>
      <w:r w:rsidR="002D00CD">
        <w:tab/>
        <w:t xml:space="preserve">Review of Pierre Larcher, Syntaxe de l’arabe classique, Presses Universitaires de Provence, Aix-Marseille Université, Collection Manuels dirigée par Charles Zaremba, 2017. </w:t>
      </w:r>
      <w:r w:rsidR="002D00CD">
        <w:rPr>
          <w:i/>
          <w:iCs/>
          <w:szCs w:val="24"/>
        </w:rPr>
        <w:t xml:space="preserve">Folia Orientalia 55, </w:t>
      </w:r>
      <w:r w:rsidR="002D00CD">
        <w:rPr>
          <w:szCs w:val="24"/>
        </w:rPr>
        <w:t>(2018): 437-439.</w:t>
      </w:r>
    </w:p>
    <w:p w14:paraId="39AD24AB" w14:textId="6D275BC5" w:rsidR="00813FD9" w:rsidRPr="00813FD9" w:rsidRDefault="008268C8" w:rsidP="002D00CD">
      <w:pPr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27</w:t>
      </w:r>
      <w:r w:rsidR="00813FD9" w:rsidRPr="00813FD9">
        <w:rPr>
          <w:rFonts w:asciiTheme="majorBidi" w:hAnsiTheme="majorBidi" w:cstheme="majorBidi"/>
          <w:szCs w:val="24"/>
        </w:rPr>
        <w:tab/>
        <w:t>A review of Inḥiṭāṭ: The Decline Paradigm: Its Influence and Persistance in the Writing of Arab Cultural History, ed. Syrinx von Hees, Ergon Verlag, 2017.</w:t>
      </w:r>
      <w:r w:rsidR="00813FD9">
        <w:rPr>
          <w:rFonts w:asciiTheme="majorBidi" w:hAnsiTheme="majorBidi" w:cstheme="majorBidi"/>
          <w:szCs w:val="24"/>
        </w:rPr>
        <w:t xml:space="preserve"> Folia Orientalia 56, (2019): 493-495.</w:t>
      </w:r>
    </w:p>
    <w:p w14:paraId="7E69FCE8" w14:textId="77777777" w:rsidR="002D00CD" w:rsidRDefault="002D00CD" w:rsidP="002D00CD">
      <w:pPr>
        <w:ind w:left="720" w:hanging="720"/>
        <w:rPr>
          <w:szCs w:val="24"/>
        </w:rPr>
      </w:pPr>
    </w:p>
    <w:p w14:paraId="43185DD2" w14:textId="77777777" w:rsidR="002D00CD" w:rsidRDefault="002D00CD" w:rsidP="002D00CD">
      <w:pPr>
        <w:rPr>
          <w:szCs w:val="24"/>
        </w:rPr>
      </w:pPr>
    </w:p>
    <w:p w14:paraId="18D41FC7" w14:textId="77777777" w:rsidR="002D00CD" w:rsidRDefault="002D00CD" w:rsidP="002D00CD">
      <w:pPr>
        <w:rPr>
          <w:szCs w:val="24"/>
        </w:rPr>
      </w:pPr>
    </w:p>
    <w:p w14:paraId="1CD3CAA5" w14:textId="77777777" w:rsidR="002D00CD" w:rsidRDefault="002D00CD" w:rsidP="002D00CD">
      <w:pPr>
        <w:rPr>
          <w:szCs w:val="24"/>
        </w:rPr>
      </w:pPr>
    </w:p>
    <w:p w14:paraId="31D335B2" w14:textId="0B53209A" w:rsidR="00AE7AAB" w:rsidRPr="002D00CD" w:rsidRDefault="00AE7AAB" w:rsidP="002D00CD">
      <w:pPr>
        <w:ind w:left="540" w:hanging="540"/>
        <w:rPr>
          <w:b/>
          <w:szCs w:val="24"/>
        </w:rPr>
      </w:pPr>
    </w:p>
    <w:p w14:paraId="026DCC20" w14:textId="77777777" w:rsidR="00AE7AAB" w:rsidRDefault="00AE7AAB">
      <w:pPr>
        <w:spacing w:after="160" w:line="259" w:lineRule="auto"/>
      </w:pPr>
      <w:r>
        <w:br w:type="page"/>
      </w:r>
    </w:p>
    <w:p w14:paraId="0EBFA9C3" w14:textId="68DD074C" w:rsidR="00AE7AAB" w:rsidRDefault="00AE7AAB" w:rsidP="00AE7AAB"/>
    <w:p w14:paraId="597A4D44" w14:textId="77777777" w:rsidR="00A30EE8" w:rsidRDefault="00A30EE8" w:rsidP="00A30EE8">
      <w:pPr>
        <w:tabs>
          <w:tab w:val="left" w:pos="2430"/>
        </w:tabs>
        <w:rPr>
          <w:sz w:val="28"/>
        </w:rPr>
      </w:pPr>
    </w:p>
    <w:p w14:paraId="1B163646" w14:textId="77777777" w:rsidR="00A30EE8" w:rsidRDefault="00A30EE8" w:rsidP="00A30EE8">
      <w:pPr>
        <w:tabs>
          <w:tab w:val="left" w:pos="2160"/>
          <w:tab w:val="left" w:pos="3420"/>
          <w:tab w:val="left" w:pos="6740"/>
        </w:tabs>
        <w:jc w:val="center"/>
        <w:outlineLvl w:val="0"/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>WORK EXPERIENCE</w:t>
      </w:r>
    </w:p>
    <w:p w14:paraId="3E2CDC2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From September 1999 to August 2000</w:t>
      </w:r>
    </w:p>
    <w:p w14:paraId="5A07351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fellow at Radboud University Nijmegen, Holland.</w:t>
      </w:r>
    </w:p>
    <w:p w14:paraId="618B7FA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From November 1995 to August 1999</w:t>
      </w:r>
    </w:p>
    <w:p w14:paraId="3FADFA05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part-time translator from Arabic to English in the American University in Cairo.</w:t>
      </w:r>
    </w:p>
    <w:p w14:paraId="105D7A6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From August 1994 to August 1997</w:t>
      </w:r>
    </w:p>
    <w:p w14:paraId="6D2E2439" w14:textId="77777777" w:rsidR="00A30EE8" w:rsidRDefault="00A30EE8" w:rsidP="00A30EE8">
      <w:pPr>
        <w:tabs>
          <w:tab w:val="left" w:pos="2160"/>
          <w:tab w:val="left" w:pos="3420"/>
          <w:tab w:val="left" w:pos="6740"/>
        </w:tabs>
        <w:rPr>
          <w:rFonts w:ascii="Times New Roman" w:hAnsi="Times New Roman" w:cs="Times New Roman"/>
          <w:sz w:val="28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_ Trainer for Arabic Braille in Oyoun Misr Eye Society (Cairo). </w:t>
      </w:r>
    </w:p>
    <w:p w14:paraId="1E30983E" w14:textId="77777777" w:rsidR="00A30EE8" w:rsidRDefault="00A30EE8" w:rsidP="00A30EE8">
      <w:pPr>
        <w:tabs>
          <w:tab w:val="left" w:pos="2160"/>
          <w:tab w:val="left" w:pos="3420"/>
          <w:tab w:val="left" w:pos="6740"/>
        </w:tabs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From December 1993 to March 1998</w:t>
      </w:r>
    </w:p>
    <w:p w14:paraId="494D4DFA" w14:textId="77777777" w:rsidR="00A30EE8" w:rsidRDefault="00A30EE8" w:rsidP="00A30EE8">
      <w:pPr>
        <w:tabs>
          <w:tab w:val="left" w:pos="2160"/>
          <w:tab w:val="left" w:pos="3420"/>
          <w:tab w:val="left" w:pos="6740"/>
        </w:tabs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Teacher of Arabic and teacher trainer in the rehabilitation Center for the Blind (Cairo).</w:t>
      </w:r>
    </w:p>
    <w:p w14:paraId="35B5464A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6564FE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38438A7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12249AC8" w14:textId="2847BA0F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 xml:space="preserve">LANGUAGE </w:t>
      </w:r>
      <w:r w:rsidR="00A30EE8"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>TEACHING EXPERIENCE</w:t>
      </w:r>
    </w:p>
    <w:p w14:paraId="2152951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From the fall of 2000 to 2002</w:t>
      </w:r>
    </w:p>
    <w:p w14:paraId="782D7FA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member of the American University in Cairo-committee for material development for the Arabic Writing Program (I prepared materials for a new Arabic Freshman Writing Program in the university).</w:t>
      </w:r>
    </w:p>
    <w:p w14:paraId="0487C2C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From the fall of 1999 to fall 2000</w:t>
      </w:r>
    </w:p>
    <w:p w14:paraId="6748F9BA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fellow Ph. D. scholar in the Catholic University Nijmegen, Holland.</w:t>
      </w:r>
    </w:p>
    <w:p w14:paraId="75A14AC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From September 1996 to 1999</w:t>
      </w:r>
    </w:p>
    <w:p w14:paraId="47BFB2C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teacher of Arabic in the Arabic Language Institute, the American University in Cairo.</w:t>
      </w:r>
    </w:p>
    <w:p w14:paraId="203B46F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From the spring semester of 1996 to spring 1997</w:t>
      </w:r>
    </w:p>
    <w:p w14:paraId="1D1DC85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_ A fellow student in the Arabic Language Institute, The American University in Cairo.</w:t>
      </w:r>
    </w:p>
    <w:p w14:paraId="1A9CB42A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8B865F6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252C326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>EXPERIENCE IN MODERN STANDARD ARABIC COURSE DEVELOPMENT</w:t>
      </w:r>
    </w:p>
    <w:p w14:paraId="2B96A7C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Two courses of spoken MSA:</w:t>
      </w:r>
    </w:p>
    <w:p w14:paraId="4DAF81F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-Elementary and intermediate levels at the American University in Cairo.</w:t>
      </w:r>
    </w:p>
    <w:p w14:paraId="611ABB0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Two courses of MSA reading for special purposes:</w:t>
      </w:r>
    </w:p>
    <w:p w14:paraId="5986AA0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-Intermediate and advanced political reading levels at the American University in Cairo.</w:t>
      </w:r>
    </w:p>
    <w:p w14:paraId="1E35B34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One course of MSA writing:</w:t>
      </w:r>
    </w:p>
    <w:p w14:paraId="0D2A5686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-Intermediate level at the American University in Cairo.</w:t>
      </w:r>
    </w:p>
    <w:p w14:paraId="2C4615F8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Two courses of MSA advanced grammar:</w:t>
      </w:r>
    </w:p>
    <w:p w14:paraId="17C582E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- Intermediate and advanced at the American University in Cairo.</w:t>
      </w:r>
    </w:p>
    <w:p w14:paraId="0F3C313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5 One course </w:t>
      </w:r>
      <w:r>
        <w:rPr>
          <w:rFonts w:ascii="Times New Roman" w:hAnsi="Times New Roman" w:cs="Times New Roman"/>
          <w:i/>
          <w:iCs/>
          <w:szCs w:val="24"/>
          <w:lang w:val="en-US" w:eastAsia="en-US"/>
        </w:rPr>
        <w:t>Qur’an</w:t>
      </w:r>
      <w:r>
        <w:rPr>
          <w:rFonts w:ascii="Times New Roman" w:hAnsi="Times New Roman" w:cs="Times New Roman"/>
          <w:iCs/>
          <w:szCs w:val="24"/>
          <w:lang w:val="en-US" w:eastAsia="en-US"/>
        </w:rPr>
        <w:t>:</w:t>
      </w:r>
    </w:p>
    <w:p w14:paraId="1338B52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- Intermediate level at the American University in Cairo</w:t>
      </w:r>
    </w:p>
    <w:p w14:paraId="018AF03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4A2E2D4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* Intermediate and advanced courses were taught to native speakers of Arabic fulfilling university Arabic requirements.</w:t>
      </w:r>
    </w:p>
    <w:p w14:paraId="688C82B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* In addition to these courses, I thought several courses of Egyptian Arabic for different levels both at the American University in Cairo and the University of Bayreuth.</w:t>
      </w:r>
    </w:p>
    <w:p w14:paraId="718098E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6D77972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1FEDE7D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COURSES IN ARABIC CULTURE</w:t>
      </w:r>
    </w:p>
    <w:p w14:paraId="04E4F48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Palestinian Culture</w:t>
      </w:r>
    </w:p>
    <w:p w14:paraId="5E84F64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lastRenderedPageBreak/>
        <w:t>(Texts about Palestinian art and culture in the Fall of 2010, Brown University)</w:t>
      </w:r>
    </w:p>
    <w:p w14:paraId="2DE977A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Political Readings in Arabic</w:t>
      </w:r>
    </w:p>
    <w:p w14:paraId="709F5A4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(Texts concerning the different political trends in the Arab World in the spring of 2010, Brown University)</w:t>
      </w:r>
    </w:p>
    <w:p w14:paraId="2C56C96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Modern Islamic Movements</w:t>
      </w:r>
    </w:p>
    <w:p w14:paraId="187A5C0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(Texts about the current Islamic movements in the Arab World in the spring of 2009, Brown University)</w:t>
      </w:r>
    </w:p>
    <w:p w14:paraId="29283A1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748CF16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F3D2CDA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TRANSLATION COURSES</w:t>
      </w:r>
    </w:p>
    <w:p w14:paraId="38EE60F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Media Translation</w:t>
      </w:r>
    </w:p>
    <w:p w14:paraId="2C0ABF4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(Translating media texts from Arabic Internet news sources into English in the Fall of 2010, Brown University)</w:t>
      </w:r>
    </w:p>
    <w:p w14:paraId="335978B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Economic Translations</w:t>
      </w:r>
    </w:p>
    <w:p w14:paraId="0A79B1F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(Translating economic texts from Arabic to English in the spring of 2010, Brown University)</w:t>
      </w:r>
    </w:p>
    <w:p w14:paraId="79AE341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Literary Translations</w:t>
      </w:r>
    </w:p>
    <w:p w14:paraId="2B122A6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(Translation of short stories from Arabic into English in Brown University in the spring of 2009, brown University) </w:t>
      </w:r>
    </w:p>
    <w:p w14:paraId="72F0B02A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Advanced Translation seminar</w:t>
      </w:r>
    </w:p>
    <w:p w14:paraId="16A32EC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outlineLvl w:val="0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(The linguistic theory of translation, Cairo University 2008, Brown University)</w:t>
      </w:r>
    </w:p>
    <w:p w14:paraId="0D47258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7D7832B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73F766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>LITERATURE COURSES</w:t>
      </w:r>
    </w:p>
    <w:p w14:paraId="28AEC728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Arabic Epic Poetry</w:t>
      </w:r>
    </w:p>
    <w:p w14:paraId="541B0CA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(Brown University, Spring 2011)</w:t>
      </w:r>
    </w:p>
    <w:p w14:paraId="2CC1CC5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Modern Arabic Feminist Literature</w:t>
      </w:r>
    </w:p>
    <w:p w14:paraId="21CA2098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(Brown University, spring 2011)</w:t>
      </w:r>
    </w:p>
    <w:p w14:paraId="6251370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Modern Palestinian Literature</w:t>
      </w:r>
    </w:p>
    <w:p w14:paraId="60B87F7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(Brown University 2010)</w:t>
      </w:r>
    </w:p>
    <w:p w14:paraId="20FE474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Modern Arabic Short Stories (love stories)</w:t>
      </w:r>
    </w:p>
    <w:p w14:paraId="56023DB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(Brown University 2009)</w:t>
      </w:r>
    </w:p>
    <w:p w14:paraId="2F06B98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 Colloquial Egyptian Literature</w:t>
      </w:r>
    </w:p>
    <w:p w14:paraId="30072E6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(The American University in Cairo 1999)</w:t>
      </w:r>
    </w:p>
    <w:p w14:paraId="1E8CFE0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21F9A0F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0A00DF4" w14:textId="77777777" w:rsidR="00A30EE8" w:rsidRDefault="00A30EE8" w:rsidP="00642FEE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rPr>
          <w:rFonts w:ascii="Times New Roman" w:hAnsi="Times New Roman" w:cs="Times New Roman"/>
          <w:b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 xml:space="preserve">COURSES IN </w:t>
      </w:r>
      <w:r w:rsidR="00642FEE">
        <w:rPr>
          <w:rFonts w:ascii="Times New Roman" w:hAnsi="Times New Roman" w:cs="Times New Roman"/>
          <w:b/>
          <w:szCs w:val="24"/>
          <w:u w:val="single"/>
          <w:lang w:val="en-US" w:eastAsia="en-US"/>
        </w:rPr>
        <w:t xml:space="preserve">CLASSICAL </w:t>
      </w:r>
      <w:r>
        <w:rPr>
          <w:rFonts w:ascii="Times New Roman" w:hAnsi="Times New Roman" w:cs="Times New Roman"/>
          <w:b/>
          <w:szCs w:val="24"/>
          <w:u w:val="single"/>
          <w:lang w:val="en-US" w:eastAsia="en-US"/>
        </w:rPr>
        <w:t xml:space="preserve">ARABIC </w:t>
      </w:r>
    </w:p>
    <w:p w14:paraId="1743F94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Introduction to the Quran</w:t>
      </w:r>
    </w:p>
    <w:p w14:paraId="25BFA02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(Wayne State University 2014)</w:t>
      </w:r>
    </w:p>
    <w:p w14:paraId="4370628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Medieval Arabic Texts</w:t>
      </w:r>
    </w:p>
    <w:p w14:paraId="497FDEF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(Wayne State University 2013 and beyond)</w:t>
      </w:r>
    </w:p>
    <w:p w14:paraId="499A9CA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The Structures of Arabic</w:t>
      </w:r>
    </w:p>
    <w:p w14:paraId="4B77849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(Wayne State University 2011 and beyond)</w:t>
      </w:r>
    </w:p>
    <w:p w14:paraId="4327306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The History of Arabic</w:t>
      </w:r>
    </w:p>
    <w:p w14:paraId="5178060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(Brown University 2010)</w:t>
      </w:r>
    </w:p>
    <w:p w14:paraId="048C200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(Wayne State University 2012 and beyond)</w:t>
      </w:r>
    </w:p>
    <w:p w14:paraId="0EB4513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 Discourse analyses</w:t>
      </w:r>
    </w:p>
    <w:p w14:paraId="369D04D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lastRenderedPageBreak/>
        <w:t>(Cairo University 2008)</w:t>
      </w:r>
    </w:p>
    <w:p w14:paraId="40D0C0F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6 Contrastive Analyses</w:t>
      </w:r>
    </w:p>
    <w:p w14:paraId="2386C6E7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(The American University in Cairo 2006-2008)</w:t>
      </w:r>
    </w:p>
    <w:p w14:paraId="04894E3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228AFDC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60DD671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bCs/>
          <w:szCs w:val="24"/>
          <w:u w:val="single"/>
          <w:lang w:val="en-US" w:eastAsia="en-US"/>
        </w:rPr>
      </w:pPr>
    </w:p>
    <w:p w14:paraId="28CA0CF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bCs/>
          <w:szCs w:val="24"/>
          <w:u w:val="single"/>
          <w:lang w:val="en-US" w:eastAsia="en-US"/>
        </w:rPr>
      </w:pPr>
    </w:p>
    <w:p w14:paraId="6A60CCF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  <w:t>CURRICULUM DEVELOPMENT</w:t>
      </w:r>
    </w:p>
    <w:p w14:paraId="1EA3895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Listening comprehension curriculum at Wayne State University, 2013-2014, elementary and intermediate levels.</w:t>
      </w:r>
    </w:p>
    <w:p w14:paraId="02D82972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Curriculum of Arabic, the University of Rhode Islamnd, 2009-2011, elementary and intermediate levels.</w:t>
      </w:r>
    </w:p>
    <w:p w14:paraId="39BAAA4B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Curriculum of the Arabic language for the Catholic university of Eistat, Germany, 2003-2004, elementary level.</w:t>
      </w:r>
    </w:p>
    <w:p w14:paraId="4923DBB6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bCs/>
          <w:sz w:val="28"/>
          <w:lang w:val="en-US" w:eastAsia="en-US"/>
        </w:rPr>
      </w:pPr>
    </w:p>
    <w:p w14:paraId="7FB0A52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iCs/>
          <w:sz w:val="28"/>
          <w:lang w:val="en-US" w:eastAsia="en-US"/>
        </w:rPr>
      </w:pPr>
    </w:p>
    <w:p w14:paraId="36BC2F9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>CONFERENCES</w:t>
      </w:r>
    </w:p>
    <w:p w14:paraId="09E5A9A6" w14:textId="0C95A512" w:rsidR="00624AFC" w:rsidRDefault="00624AFC" w:rsidP="00624AFC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1 01-3 July 2019, “The Development of Classical Arabic as an Islamic Language”, </w:t>
      </w:r>
      <w:r w:rsidRPr="00624AFC">
        <w:rPr>
          <w:rFonts w:ascii="Times New Roman" w:hAnsi="Times New Roman" w:cs="Times New Roman"/>
          <w:i/>
          <w:iCs/>
          <w:szCs w:val="24"/>
          <w:lang w:val="en-US" w:eastAsia="en-US"/>
        </w:rPr>
        <w:t>Islamic</w:t>
      </w:r>
      <w:r>
        <w:rPr>
          <w:rFonts w:ascii="Times New Roman" w:hAnsi="Times New Roman" w:cs="Times New Roman"/>
          <w:szCs w:val="24"/>
          <w:lang w:val="en-US" w:eastAsia="en-US"/>
        </w:rPr>
        <w:t xml:space="preserve"> </w:t>
      </w:r>
      <w:r w:rsidRPr="00624AFC">
        <w:rPr>
          <w:rFonts w:ascii="Times New Roman" w:hAnsi="Times New Roman" w:cs="Times New Roman"/>
          <w:i/>
          <w:iCs/>
          <w:szCs w:val="24"/>
          <w:lang w:val="en-US" w:eastAsia="en-US"/>
        </w:rPr>
        <w:t>Languages</w:t>
      </w:r>
      <w:r>
        <w:rPr>
          <w:rFonts w:ascii="Times New Roman" w:hAnsi="Times New Roman" w:cs="Times New Roman"/>
          <w:szCs w:val="24"/>
          <w:lang w:val="en-US" w:eastAsia="en-US"/>
        </w:rPr>
        <w:t xml:space="preserve">, Roma 3, Rome, Italy. </w:t>
      </w:r>
    </w:p>
    <w:p w14:paraId="6C7B9CA2" w14:textId="137BE568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 xml:space="preserve">2 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08-10 May 2014, “The Survival of Case in Modern Standard Arabic: A Case for Language Ecology”,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4</w:t>
      </w:r>
      <w:r w:rsidR="00A30EE8">
        <w:rPr>
          <w:rFonts w:ascii="Times New Roman" w:hAnsi="Times New Roman" w:cs="Times New Roman"/>
          <w:i/>
          <w:szCs w:val="24"/>
          <w:vertAlign w:val="superscript"/>
          <w:lang w:val="en-US" w:eastAsia="en-US"/>
        </w:rPr>
        <w:t>th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 xml:space="preserve"> International Conference on Comparative Arabic Linguistics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, Knetra, Morocco.  </w:t>
      </w:r>
    </w:p>
    <w:p w14:paraId="5D34E3B1" w14:textId="393C53EE" w:rsidR="00A30EE8" w:rsidRDefault="00624AFC" w:rsidP="005A52F3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14-16 April 2014, “Case in Arabic”,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Mapping Arabic Heritage: Language, Literature, and Culture,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</w:t>
      </w:r>
      <w:r w:rsidR="005A52F3">
        <w:rPr>
          <w:rFonts w:ascii="Times New Roman" w:hAnsi="Times New Roman" w:cs="Times New Roman"/>
          <w:szCs w:val="24"/>
          <w:lang w:val="en-US" w:eastAsia="en-US"/>
        </w:rPr>
        <w:t xml:space="preserve"> American University in Sharjah</w:t>
      </w:r>
      <w:r w:rsidR="00A30EE8">
        <w:rPr>
          <w:rFonts w:ascii="Times New Roman" w:hAnsi="Times New Roman" w:cs="Times New Roman"/>
          <w:szCs w:val="24"/>
          <w:lang w:val="en-US" w:eastAsia="en-US"/>
        </w:rPr>
        <w:t>.</w:t>
      </w:r>
    </w:p>
    <w:p w14:paraId="510FEC6B" w14:textId="1FB47616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09-12 July 2010, “Word Order in Arabic”,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21</w:t>
      </w:r>
      <w:r w:rsidR="00A30EE8">
        <w:rPr>
          <w:rFonts w:ascii="Times New Roman" w:hAnsi="Times New Roman" w:cs="Times New Roman"/>
          <w:i/>
          <w:szCs w:val="24"/>
          <w:vertAlign w:val="superscript"/>
          <w:lang w:val="en-US" w:eastAsia="en-US"/>
        </w:rPr>
        <w:t>st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 xml:space="preserve"> conference of systemic functional linguistics</w:t>
      </w:r>
      <w:r w:rsidR="00A30EE8">
        <w:rPr>
          <w:rFonts w:ascii="Times New Roman" w:hAnsi="Times New Roman" w:cs="Times New Roman"/>
          <w:szCs w:val="24"/>
          <w:lang w:val="en-US" w:eastAsia="en-US"/>
        </w:rPr>
        <w:t>, Koper, Slovenia.</w:t>
      </w:r>
    </w:p>
    <w:p w14:paraId="6AEDAD05" w14:textId="0336E8FF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23-24 March 2009, “The Functions of Verb Initial Sentences in Arabic”,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Third International Conference on Contrastive Rhetoric</w:t>
      </w:r>
      <w:r w:rsidR="00A30EE8">
        <w:rPr>
          <w:rFonts w:ascii="Times New Roman" w:hAnsi="Times New Roman" w:cs="Times New Roman"/>
          <w:szCs w:val="24"/>
          <w:lang w:val="en-US" w:eastAsia="en-US"/>
        </w:rPr>
        <w:t>, American University in Cairo.</w:t>
      </w:r>
    </w:p>
    <w:p w14:paraId="3B138517" w14:textId="77F20953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6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01-03 October 2007, “Variation in the Passive Structure in Modern Arabic”,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second international workshop on Mixed Arabic</w:t>
      </w:r>
      <w:r w:rsidR="00A30EE8">
        <w:rPr>
          <w:rFonts w:ascii="Times New Roman" w:hAnsi="Times New Roman" w:cs="Times New Roman"/>
          <w:szCs w:val="24"/>
          <w:lang w:val="en-US" w:eastAsia="en-US"/>
        </w:rPr>
        <w:t>, Amsterdam University, the Netherlands.</w:t>
      </w:r>
    </w:p>
    <w:p w14:paraId="76E588F6" w14:textId="7F99DFC7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7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24-27 October 2004, “Socio-Demographic Parameters of Arabicization”,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First Round Table on Arabic Urban Linguistics</w:t>
      </w:r>
      <w:r w:rsidR="00A30EE8">
        <w:rPr>
          <w:rFonts w:ascii="Times New Roman" w:hAnsi="Times New Roman" w:cs="Times New Roman"/>
          <w:szCs w:val="24"/>
          <w:lang w:val="en-US" w:eastAsia="en-US"/>
        </w:rPr>
        <w:t>, Aix, France.</w:t>
      </w:r>
    </w:p>
    <w:p w14:paraId="5EC43BC1" w14:textId="02FA9777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8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03-05 March 2001, "The Arabicization of Egypt"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second Conference on Contrastive Rhetoric</w:t>
      </w:r>
      <w:r w:rsidR="00A30EE8">
        <w:rPr>
          <w:rFonts w:ascii="Times New Roman" w:hAnsi="Times New Roman" w:cs="Times New Roman"/>
          <w:szCs w:val="24"/>
          <w:lang w:val="en-US" w:eastAsia="en-US"/>
        </w:rPr>
        <w:t>, The American University in Cairo.</w:t>
      </w:r>
    </w:p>
    <w:p w14:paraId="293534A8" w14:textId="4B7F2E85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9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03-05 March 2001, organized a panel entitled "The Arabicization Process"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The second Conference on Contrastive Rhetoric,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 American University in Cairo.</w:t>
      </w:r>
    </w:p>
    <w:p w14:paraId="7931C6D4" w14:textId="7A2652AA" w:rsidR="00A30EE8" w:rsidRDefault="00624AFC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10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February 09-12 1999, "Semantic Differences between Nominal and verbal sentences in Modern Standard Arabic", </w:t>
      </w:r>
      <w:r w:rsidR="00A30EE8">
        <w:rPr>
          <w:rFonts w:ascii="Times New Roman" w:hAnsi="Times New Roman" w:cs="Times New Roman"/>
          <w:i/>
          <w:szCs w:val="24"/>
          <w:lang w:val="en-US" w:eastAsia="en-US"/>
        </w:rPr>
        <w:t>First Conference of Contrastive Rhetoric,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the American University in Cairo.</w:t>
      </w:r>
    </w:p>
    <w:p w14:paraId="05A59CE5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3D80A3A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B12384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5506892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en-US" w:eastAsia="en-US"/>
        </w:rPr>
        <w:t>LECTURES</w:t>
      </w:r>
    </w:p>
    <w:p w14:paraId="2D1BD69F" w14:textId="370E8021" w:rsidR="00460B55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“</w:t>
      </w:r>
      <w:r w:rsidR="004946FC">
        <w:rPr>
          <w:rFonts w:ascii="Times New Roman" w:hAnsi="Times New Roman" w:cs="Times New Roman"/>
          <w:szCs w:val="24"/>
          <w:lang w:val="en-US" w:eastAsia="en-US"/>
        </w:rPr>
        <w:t>The Emergence of Classical Arabic</w:t>
      </w:r>
      <w:r w:rsidR="005F716D">
        <w:rPr>
          <w:rFonts w:ascii="Times New Roman" w:hAnsi="Times New Roman" w:cs="Times New Roman"/>
          <w:szCs w:val="24"/>
          <w:lang w:val="en-US" w:eastAsia="en-US"/>
        </w:rPr>
        <w:t xml:space="preserve">” in The University of Osaka, College of Foreign Studies </w:t>
      </w:r>
      <w:r w:rsidR="008806FB">
        <w:rPr>
          <w:rFonts w:ascii="Times New Roman" w:hAnsi="Times New Roman" w:cs="Times New Roman"/>
          <w:szCs w:val="24"/>
          <w:lang w:val="en-US" w:eastAsia="en-US"/>
        </w:rPr>
        <w:t>(October 2021).</w:t>
      </w:r>
    </w:p>
    <w:p w14:paraId="00C516EE" w14:textId="5BAD2122" w:rsidR="008806FB" w:rsidRDefault="008806FB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“</w:t>
      </w:r>
      <w:r w:rsidR="00E75094">
        <w:rPr>
          <w:rFonts w:ascii="Times New Roman" w:hAnsi="Times New Roman" w:cs="Times New Roman"/>
          <w:szCs w:val="24"/>
          <w:lang w:val="en-US" w:eastAsia="en-US"/>
        </w:rPr>
        <w:t xml:space="preserve">The Emergence of Classical Arabic: Social Power and </w:t>
      </w:r>
      <w:r w:rsidR="002B5420">
        <w:rPr>
          <w:rFonts w:ascii="Times New Roman" w:hAnsi="Times New Roman" w:cs="Times New Roman"/>
          <w:szCs w:val="24"/>
          <w:lang w:val="en-US" w:eastAsia="en-US"/>
        </w:rPr>
        <w:t>Linguistic Concepts” in The University of Chicago (May 2021,).</w:t>
      </w:r>
    </w:p>
    <w:p w14:paraId="6BBB442B" w14:textId="2A39CB2D" w:rsidR="00D90AE7" w:rsidRDefault="00460B55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“</w:t>
      </w:r>
      <w:r w:rsidR="00D90AE7">
        <w:rPr>
          <w:rFonts w:ascii="Times New Roman" w:hAnsi="Times New Roman" w:cs="Times New Roman"/>
          <w:szCs w:val="24"/>
          <w:lang w:val="en-US" w:eastAsia="en-US"/>
        </w:rPr>
        <w:t>Ecology and Arabic” in Georgetown University (April 2017)</w:t>
      </w:r>
    </w:p>
    <w:p w14:paraId="76C8C3A8" w14:textId="65B6BB14" w:rsidR="00A30EE8" w:rsidRDefault="00D90AE7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lastRenderedPageBreak/>
        <w:t>2 “</w:t>
      </w:r>
      <w:r w:rsidR="00A30EE8">
        <w:rPr>
          <w:rFonts w:ascii="Times New Roman" w:hAnsi="Times New Roman" w:cs="Times New Roman"/>
          <w:szCs w:val="24"/>
          <w:lang w:val="en-US" w:eastAsia="en-US"/>
        </w:rPr>
        <w:t>The History of Modern Standard Arabic: The Issue of Data” in The Humanities Center at Wayne State University (December 2013)</w:t>
      </w:r>
    </w:p>
    <w:p w14:paraId="0F06F51A" w14:textId="180E51C1" w:rsidR="00A30EE8" w:rsidRDefault="00D90AE7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“The Quran and the Rise of a Nation” in Detroit DIA ( November 2013)</w:t>
      </w:r>
    </w:p>
    <w:p w14:paraId="18F59DAC" w14:textId="0B038D3D" w:rsidR="00A30EE8" w:rsidRDefault="00D90AE7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“Migration and the Development of Arabic” in the Humanities Center at Wayne State University (December 2012)</w:t>
      </w:r>
    </w:p>
    <w:p w14:paraId="21AE7DF1" w14:textId="27629494" w:rsidR="00A30EE8" w:rsidRDefault="00D90AE7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“The Development of the Arabic Dual” in Classical and Modern Languages Literatures and Cultures, Wayne State University (December 2011)</w:t>
      </w:r>
    </w:p>
    <w:p w14:paraId="3E2251B4" w14:textId="47EE1DDD" w:rsidR="00A30EE8" w:rsidRDefault="00D90AE7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6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“The development of the Arabic language” in the Dutch Institute in Cairo (January 2000)</w:t>
      </w:r>
    </w:p>
    <w:p w14:paraId="45A54759" w14:textId="340F9006" w:rsidR="00A30EE8" w:rsidRDefault="00D90AE7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7</w:t>
      </w:r>
      <w:r w:rsidR="00A30EE8">
        <w:rPr>
          <w:rFonts w:ascii="Times New Roman" w:hAnsi="Times New Roman" w:cs="Times New Roman"/>
          <w:szCs w:val="24"/>
          <w:lang w:val="en-US" w:eastAsia="en-US"/>
        </w:rPr>
        <w:t xml:space="preserve"> “Acquiring Arabic as a Second Language” in the Dutch Institute in Cairo (February 1999)</w:t>
      </w:r>
    </w:p>
    <w:p w14:paraId="70AEFCD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425D5D1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3A88580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jc w:val="center"/>
        <w:outlineLvl w:val="0"/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 w:eastAsia="en-US"/>
        </w:rPr>
        <w:t>WORKSHOPS</w:t>
      </w:r>
    </w:p>
    <w:p w14:paraId="1BA567E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1 “Teaching reading comprehension”, Brown University, October 2010.</w:t>
      </w:r>
    </w:p>
    <w:p w14:paraId="339093B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2 “systemic functional linguistics”, Koper University, Slovenia, 05-08 July 2010.</w:t>
      </w:r>
    </w:p>
    <w:p w14:paraId="4C808CAE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3 “Teaching Grammar”, ILI Language Institute, Cairo, winter 2008.</w:t>
      </w:r>
    </w:p>
    <w:p w14:paraId="7AA1D2F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4 “Teaching Vocabulary” ILI Language Institute, Cairo, Winter 2008.</w:t>
      </w:r>
    </w:p>
    <w:p w14:paraId="2D26385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5 “Middle Arabic” The Dutch Institute in Cairo, Spring 2007.</w:t>
      </w:r>
    </w:p>
    <w:p w14:paraId="2E4B9ACD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  <w:szCs w:val="24"/>
          <w:lang w:val="en-US" w:eastAsia="en-US"/>
        </w:rPr>
        <w:t>6 “Sources of Arabic Tradition”, American University in Cairo, Summer 2006.</w:t>
      </w:r>
    </w:p>
    <w:p w14:paraId="257E6B5D" w14:textId="77777777" w:rsidR="002C2EBA" w:rsidRDefault="002C2EBA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7DE98DC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3F1C219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6CAFFDA4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36A25E23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E022B60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0446C05F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szCs w:val="24"/>
          <w:lang w:val="en-US" w:eastAsia="en-US"/>
        </w:rPr>
      </w:pPr>
    </w:p>
    <w:p w14:paraId="294E9C5C" w14:textId="77777777" w:rsidR="00A30EE8" w:rsidRDefault="00A30EE8" w:rsidP="00A30EE8">
      <w:pPr>
        <w:tabs>
          <w:tab w:val="left" w:pos="2160"/>
          <w:tab w:val="left" w:pos="3420"/>
          <w:tab w:val="left" w:pos="6740"/>
          <w:tab w:val="left" w:pos="7920"/>
          <w:tab w:val="left" w:pos="9260"/>
          <w:tab w:val="center" w:pos="10260"/>
        </w:tabs>
        <w:ind w:right="-522"/>
        <w:rPr>
          <w:rFonts w:ascii="Times New Roman" w:hAnsi="Times New Roman" w:cs="Times New Roman"/>
          <w:bCs/>
          <w:szCs w:val="24"/>
          <w:lang w:val="en-US" w:eastAsia="en-US"/>
        </w:rPr>
      </w:pPr>
    </w:p>
    <w:p w14:paraId="47D13077" w14:textId="77777777" w:rsidR="00FA72EE" w:rsidRPr="00A30EE8" w:rsidRDefault="00072DB4">
      <w:pPr>
        <w:rPr>
          <w:lang w:val="en-US"/>
        </w:rPr>
      </w:pPr>
    </w:p>
    <w:sectPr w:rsidR="00FA72EE" w:rsidRPr="00A30E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C7A0" w14:textId="77777777" w:rsidR="00072DB4" w:rsidRDefault="00072DB4" w:rsidP="005A52F3">
      <w:r>
        <w:separator/>
      </w:r>
    </w:p>
  </w:endnote>
  <w:endnote w:type="continuationSeparator" w:id="0">
    <w:p w14:paraId="658DA16C" w14:textId="77777777" w:rsidR="00072DB4" w:rsidRDefault="00072DB4" w:rsidP="005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1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188FF" w14:textId="3825F942" w:rsidR="005A52F3" w:rsidRDefault="005A5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180CC" w14:textId="77777777" w:rsidR="005A52F3" w:rsidRDefault="005A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48CA" w14:textId="77777777" w:rsidR="00072DB4" w:rsidRDefault="00072DB4" w:rsidP="005A52F3">
      <w:r>
        <w:separator/>
      </w:r>
    </w:p>
  </w:footnote>
  <w:footnote w:type="continuationSeparator" w:id="0">
    <w:p w14:paraId="3FC1F58D" w14:textId="77777777" w:rsidR="00072DB4" w:rsidRDefault="00072DB4" w:rsidP="005A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2332"/>
    <w:multiLevelType w:val="hybridMultilevel"/>
    <w:tmpl w:val="7386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53623"/>
    <w:multiLevelType w:val="hybridMultilevel"/>
    <w:tmpl w:val="315E4414"/>
    <w:lvl w:ilvl="0" w:tplc="3B7A25C2">
      <w:start w:val="1"/>
      <w:numFmt w:val="decimal"/>
      <w:lvlText w:val="%1"/>
      <w:lvlJc w:val="left"/>
      <w:pPr>
        <w:ind w:left="900" w:hanging="360"/>
      </w:pPr>
      <w:rPr>
        <w:rFonts w:asciiTheme="majorBidi" w:eastAsiaTheme="maj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17569B"/>
    <w:multiLevelType w:val="hybridMultilevel"/>
    <w:tmpl w:val="86F60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1180B"/>
    <w:multiLevelType w:val="hybridMultilevel"/>
    <w:tmpl w:val="5086BC5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8"/>
    <w:rsid w:val="00072DB4"/>
    <w:rsid w:val="00076FE7"/>
    <w:rsid w:val="00085979"/>
    <w:rsid w:val="00097A19"/>
    <w:rsid w:val="000F63A5"/>
    <w:rsid w:val="00104692"/>
    <w:rsid w:val="001B5DC1"/>
    <w:rsid w:val="002000F4"/>
    <w:rsid w:val="0022092B"/>
    <w:rsid w:val="00247FD2"/>
    <w:rsid w:val="0026451F"/>
    <w:rsid w:val="00286FDE"/>
    <w:rsid w:val="002B5420"/>
    <w:rsid w:val="002C2EBA"/>
    <w:rsid w:val="002D00CD"/>
    <w:rsid w:val="002E406A"/>
    <w:rsid w:val="0039241D"/>
    <w:rsid w:val="003C3A6B"/>
    <w:rsid w:val="003E4AFA"/>
    <w:rsid w:val="00460B55"/>
    <w:rsid w:val="004946FC"/>
    <w:rsid w:val="004A1788"/>
    <w:rsid w:val="004B35D6"/>
    <w:rsid w:val="00502AE6"/>
    <w:rsid w:val="005A52F3"/>
    <w:rsid w:val="005C06AB"/>
    <w:rsid w:val="005C6616"/>
    <w:rsid w:val="005F716D"/>
    <w:rsid w:val="00624AFC"/>
    <w:rsid w:val="00642FEE"/>
    <w:rsid w:val="00651E0F"/>
    <w:rsid w:val="00654350"/>
    <w:rsid w:val="007233F1"/>
    <w:rsid w:val="0073339A"/>
    <w:rsid w:val="007B193B"/>
    <w:rsid w:val="007F5ED0"/>
    <w:rsid w:val="00813FD9"/>
    <w:rsid w:val="00821119"/>
    <w:rsid w:val="008268C8"/>
    <w:rsid w:val="008806FB"/>
    <w:rsid w:val="008F05F5"/>
    <w:rsid w:val="009831A7"/>
    <w:rsid w:val="009C5DD3"/>
    <w:rsid w:val="00A30EE8"/>
    <w:rsid w:val="00A7057B"/>
    <w:rsid w:val="00AA2A64"/>
    <w:rsid w:val="00AE7AAB"/>
    <w:rsid w:val="00B30EDE"/>
    <w:rsid w:val="00C01154"/>
    <w:rsid w:val="00D90AE7"/>
    <w:rsid w:val="00E14BAD"/>
    <w:rsid w:val="00E33EA0"/>
    <w:rsid w:val="00E64743"/>
    <w:rsid w:val="00E75094"/>
    <w:rsid w:val="00EB7B03"/>
    <w:rsid w:val="00ED6921"/>
    <w:rsid w:val="00F34D5D"/>
    <w:rsid w:val="00F77C46"/>
    <w:rsid w:val="00FB14B2"/>
    <w:rsid w:val="00FB4131"/>
    <w:rsid w:val="1F64D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E2241"/>
  <w15:docId w15:val="{4EB6404B-15EE-4DBD-A904-AA79EC26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E8"/>
    <w:pPr>
      <w:spacing w:after="0" w:line="240" w:lineRule="auto"/>
    </w:pPr>
    <w:rPr>
      <w:rFonts w:ascii="New York" w:eastAsia="Times New Roman" w:hAnsi="New York" w:cs="Helvetica"/>
      <w:sz w:val="24"/>
      <w:szCs w:val="28"/>
      <w:lang w:val="de-DE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D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30E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F3"/>
    <w:rPr>
      <w:rFonts w:ascii="New York" w:eastAsia="Times New Roman" w:hAnsi="New York" w:cs="Helvetica"/>
      <w:sz w:val="24"/>
      <w:szCs w:val="28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5A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F3"/>
    <w:rPr>
      <w:rFonts w:ascii="New York" w:eastAsia="Times New Roman" w:hAnsi="New York" w:cs="Helvetica"/>
      <w:sz w:val="24"/>
      <w:szCs w:val="28"/>
      <w:lang w:val="de-D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E7AAB"/>
    <w:rPr>
      <w:color w:val="954F72" w:themeColor="followedHyperlink"/>
      <w:u w:val="single"/>
    </w:rPr>
  </w:style>
  <w:style w:type="paragraph" w:styleId="List2">
    <w:name w:val="List 2"/>
    <w:basedOn w:val="Normal"/>
    <w:uiPriority w:val="99"/>
    <w:unhideWhenUsed/>
    <w:rsid w:val="002D00CD"/>
    <w:pPr>
      <w:autoSpaceDE w:val="0"/>
      <w:autoSpaceDN w:val="0"/>
      <w:ind w:left="720" w:hanging="360"/>
      <w:contextualSpacing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D00CD"/>
    <w:pPr>
      <w:ind w:left="720"/>
      <w:contextualSpacing/>
    </w:pPr>
    <w:rPr>
      <w:rFonts w:ascii="Times New Roman" w:eastAsia="Times" w:hAnsi="Times New Roman" w:cs="Times New Roman"/>
      <w:noProof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4D5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yne.academia.edu/MuhammadAlSharka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2150</Words>
  <Characters>12257</Characters>
  <Application>Microsoft Office Word</Application>
  <DocSecurity>0</DocSecurity>
  <Lines>102</Lines>
  <Paragraphs>28</Paragraphs>
  <ScaleCrop>false</ScaleCrop>
  <Company>Microsoft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El-Sharkawi</dc:creator>
  <cp:keywords/>
  <dc:description/>
  <cp:lastModifiedBy>Muhammad Al-Sharkawi</cp:lastModifiedBy>
  <cp:revision>40</cp:revision>
  <cp:lastPrinted>2015-10-25T07:00:00Z</cp:lastPrinted>
  <dcterms:created xsi:type="dcterms:W3CDTF">2015-10-25T06:25:00Z</dcterms:created>
  <dcterms:modified xsi:type="dcterms:W3CDTF">2022-05-03T15:32:00Z</dcterms:modified>
</cp:coreProperties>
</file>