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234" w:firstLine="0"/>
        <w:jc w:val="center"/>
      </w:pPr>
      <w:r>
        <w:rPr>
          <w:b/>
          <w:sz w:val="36"/>
        </w:rPr>
        <w:t xml:space="preserve">Randall Wyatt </w:t>
      </w:r>
    </w:p>
    <w:p>
      <w:pPr>
        <w:spacing w:after="0" w:line="259" w:lineRule="auto"/>
        <w:ind w:left="0" w:firstLine="0"/>
        <w:jc w:val="center"/>
      </w:pPr>
      <w:r>
        <w:t xml:space="preserve">Curriculum Vitae </w:t>
      </w:r>
    </w:p>
    <w:p>
      <w:pPr>
        <w:ind w:left="-5" w:right="225"/>
      </w:pPr>
      <w:r>
        <w:t xml:space="preserve">Wayne State University                                                                       Cell:    (313) 348-3858          </w:t>
      </w:r>
    </w:p>
    <w:p>
      <w:pPr>
        <w:ind w:left="-5" w:right="522"/>
      </w:pPr>
      <w:r>
        <w:t xml:space="preserve">Department of Sociology                                                                     Email: ez1209@wayne.edu 2228 Faculty Administration Building 656 Kirby St. Detroit, MI 48202 </w:t>
      </w:r>
    </w:p>
    <w:p>
      <w:pPr>
        <w:spacing w:after="0" w:line="259" w:lineRule="auto"/>
        <w:ind w:left="0" w:right="0" w:firstLine="0"/>
      </w:pPr>
      <w:r>
        <w:t xml:space="preserve"> </w:t>
      </w:r>
    </w:p>
    <w:p>
      <w:pPr>
        <w:spacing w:after="55" w:line="259" w:lineRule="auto"/>
        <w:ind w:left="-29" w:right="0" w:firstLine="0"/>
      </w:pPr>
      <w:r>
        <w:rPr>
          <w:rFonts w:ascii="Calibri" w:hAnsi="Calibri" w:eastAsia="Calibri" w:cs="Calibri"/>
          <w:sz w:val="22"/>
        </w:rPr>
        <mc:AlternateContent>
          <mc:Choice Requires="wpg">
            <w:drawing>
              <wp:inline distT="0" distB="0" distL="0" distR="0">
                <wp:extent cx="6329045" cy="12065"/>
                <wp:effectExtent l="0" t="0" r="0" b="0"/>
                <wp:docPr id="10111" name="Group 10111"/>
                <wp:cNvGraphicFramePr/>
                <a:graphic xmlns:a="http://schemas.openxmlformats.org/drawingml/2006/main">
                  <a:graphicData uri="http://schemas.microsoft.com/office/word/2010/wordprocessingGroup">
                    <wpg:wgp>
                      <wpg:cNvGrpSpPr/>
                      <wpg:grpSpPr>
                        <a:xfrm>
                          <a:off x="0" y="0"/>
                          <a:ext cx="6329172" cy="12192"/>
                          <a:chOff x="0" y="0"/>
                          <a:chExt cx="6329172" cy="12192"/>
                        </a:xfrm>
                      </wpg:grpSpPr>
                      <wps:wsp>
                        <wps:cNvPr id="13769" name="Shape 13769"/>
                        <wps:cNvSpPr/>
                        <wps:spPr>
                          <a:xfrm>
                            <a:off x="0" y="0"/>
                            <a:ext cx="6329172" cy="12192"/>
                          </a:xfrm>
                          <a:custGeom>
                            <a:avLst/>
                            <a:gdLst/>
                            <a:ahLst/>
                            <a:cxnLst/>
                            <a:rect l="0" t="0" r="0" b="0"/>
                            <a:pathLst>
                              <a:path w="6329172" h="12192">
                                <a:moveTo>
                                  <a:pt x="0" y="0"/>
                                </a:moveTo>
                                <a:lnTo>
                                  <a:pt x="6329172" y="0"/>
                                </a:lnTo>
                                <a:lnTo>
                                  <a:pt x="63291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s1026" o:spid="_x0000_s1026" o:spt="203" style="height:0.95pt;width:498.35pt;" coordsize="6329172,12192" o:gfxdata="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pbM+NQAAAADAQAADwAAAAAAAAABACAAAAAiAAAAZHJzL2Rvd25yZXYueG1sUEsBAhQA&#10;FAAAAAgAh07iQPA156kvAgAAmgUAAA4AAAAAAAAAAQAgAAAAIwEAAGRycy9lMm9Eb2MueG1sUEsF&#10;BgAAAAAGAAYAWQEAAMQFAAAAAA==&#10;">
                <o:lock v:ext="edit" aspectratio="f"/>
                <v:shape id="Shape 13769" o:spid="_x0000_s1026" o:spt="100" style="position:absolute;left:0;top:0;height:12192;width:6329172;" fillcolor="#000000" filled="t" stroked="f" coordsize="6329172,12192" o:gfxdata="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edcL4A&#10;AADeAAAADwAAAAAAAAABACAAAAAiAAAAZHJzL2Rvd25yZXYueG1sUEsBAhQAFAAAAAgAh07iQDMv&#10;BZ47AAAAOQAAABAAAAAAAAAAAQAgAAAADQEAAGRycy9zaGFwZXhtbC54bWxQSwUGAAAAAAYABgBb&#10;AQAAtwMAAAAA&#10;" path="m0,0l6329172,0,6329172,12192,0,12192,0,0e">
                  <v:fill on="t" focussize="0,0"/>
                  <v:stroke on="f" weight="0pt" miterlimit="1" joinstyle="miter"/>
                  <v:imagedata o:title=""/>
                  <o:lock v:ext="edit" aspectratio="f"/>
                </v:shape>
                <w10:wrap type="none"/>
                <w10:anchorlock/>
              </v:group>
            </w:pict>
          </mc:Fallback>
        </mc:AlternateContent>
      </w:r>
      <w:r>
        <w:rPr>
          <w:b/>
          <w:i/>
          <w:sz w:val="26"/>
        </w:rPr>
        <w:t xml:space="preserve"> </w:t>
      </w:r>
    </w:p>
    <w:p>
      <w:pPr>
        <w:pStyle w:val="2"/>
        <w:spacing w:after="65"/>
        <w:ind w:left="-5"/>
      </w:pPr>
      <w:r>
        <w:t>Education</w:t>
      </w:r>
      <w:r>
        <w:rPr>
          <w:u w:val="none"/>
        </w:rPr>
        <w:t xml:space="preserve"> </w:t>
      </w:r>
    </w:p>
    <w:p>
      <w:pPr>
        <w:ind w:left="-5" w:right="225"/>
      </w:pPr>
      <w:r>
        <w:t xml:space="preserve">Wayne State University, Detroit, MI                                 </w:t>
      </w:r>
      <w:r>
        <w:rPr>
          <w:i/>
        </w:rPr>
        <w:t>08/16 – 05/19 (Anticipated Completion Date)</w:t>
      </w:r>
      <w:r>
        <w:rPr>
          <w:b/>
          <w:i/>
        </w:rPr>
        <w:t xml:space="preserve"> </w:t>
      </w:r>
    </w:p>
    <w:p>
      <w:pPr>
        <w:tabs>
          <w:tab w:val="center" w:pos="8642"/>
        </w:tabs>
        <w:ind w:left="-15" w:right="0" w:firstLine="0"/>
      </w:pPr>
      <w:r>
        <w:t xml:space="preserve">Ph.D. Student in Sociology                                                                                       </w:t>
      </w:r>
      <w:r>
        <w:tab/>
      </w:r>
      <w:r>
        <w:t xml:space="preserve">     </w:t>
      </w:r>
      <w:r>
        <w:rPr>
          <w:i/>
        </w:rPr>
        <w:t xml:space="preserve">                </w:t>
      </w:r>
      <w:r>
        <w:t xml:space="preserve">         </w:t>
      </w:r>
    </w:p>
    <w:p>
      <w:pPr>
        <w:spacing w:after="0" w:line="259" w:lineRule="auto"/>
        <w:ind w:left="0" w:right="0" w:firstLine="0"/>
      </w:pPr>
      <w:r>
        <w:t xml:space="preserve"> </w:t>
      </w:r>
    </w:p>
    <w:p>
      <w:pPr>
        <w:ind w:left="-5" w:right="225"/>
      </w:pPr>
      <w:r>
        <w:t xml:space="preserve">Wayne State University, </w:t>
      </w:r>
      <w:r>
        <w:rPr>
          <w:lang w:val="en-US"/>
        </w:rPr>
        <w:t>Detroit</w:t>
      </w:r>
      <w:bookmarkStart w:id="0" w:name="_GoBack"/>
      <w:bookmarkEnd w:id="0"/>
      <w:r>
        <w:t xml:space="preserve">, MI                                                                </w:t>
      </w:r>
      <w:r>
        <w:rPr>
          <w:i/>
        </w:rPr>
        <w:t xml:space="preserve">08/14 – 05/16  </w:t>
      </w:r>
      <w:r>
        <w:t xml:space="preserve"> M.A. in Sociology  </w:t>
      </w:r>
    </w:p>
    <w:p>
      <w:pPr>
        <w:spacing w:after="0" w:line="259" w:lineRule="auto"/>
        <w:ind w:left="0" w:right="0" w:firstLine="0"/>
      </w:pP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p>
    <w:p>
      <w:pPr>
        <w:ind w:left="-5" w:right="225"/>
      </w:pPr>
      <w:r>
        <w:t xml:space="preserve">Wayne State University, Detroit, MI                                                                         </w:t>
      </w:r>
      <w:r>
        <w:rPr>
          <w:i/>
        </w:rPr>
        <w:t xml:space="preserve">08/12 – 04/14            </w:t>
      </w:r>
    </w:p>
    <w:p>
      <w:pPr>
        <w:ind w:left="-5" w:right="225"/>
      </w:pPr>
      <w:r>
        <w:t xml:space="preserve">B.A. in Sociology </w:t>
      </w:r>
    </w:p>
    <w:p>
      <w:pPr>
        <w:spacing w:after="55" w:line="259" w:lineRule="auto"/>
        <w:ind w:left="0" w:right="0" w:firstLine="0"/>
      </w:pPr>
      <w:r>
        <w:rPr>
          <w:b/>
          <w:i/>
          <w:sz w:val="26"/>
        </w:rPr>
        <w:t xml:space="preserve"> </w:t>
      </w:r>
    </w:p>
    <w:p>
      <w:pPr>
        <w:pStyle w:val="2"/>
        <w:ind w:left="-5"/>
      </w:pPr>
      <w:r>
        <w:t>Research &amp; Teaching Interests</w:t>
      </w:r>
      <w:r>
        <w:rPr>
          <w:u w:val="none"/>
        </w:rPr>
        <w:t xml:space="preserve"> </w:t>
      </w:r>
    </w:p>
    <w:tbl>
      <w:tblPr>
        <w:tblStyle w:val="8"/>
        <w:tblW w:w="8747" w:type="dxa"/>
        <w:tblInd w:w="360" w:type="dxa"/>
        <w:tblLayout w:type="fixed"/>
        <w:tblCellMar>
          <w:top w:w="5" w:type="dxa"/>
          <w:left w:w="0" w:type="dxa"/>
          <w:bottom w:w="0" w:type="dxa"/>
          <w:right w:w="0" w:type="dxa"/>
        </w:tblCellMar>
      </w:tblPr>
      <w:tblGrid>
        <w:gridCol w:w="5127"/>
        <w:gridCol w:w="3620"/>
      </w:tblGrid>
      <w:tr>
        <w:tblPrEx>
          <w:tblLayout w:type="fixed"/>
          <w:tblCellMar>
            <w:top w:w="5" w:type="dxa"/>
            <w:left w:w="0" w:type="dxa"/>
            <w:bottom w:w="0" w:type="dxa"/>
            <w:right w:w="0" w:type="dxa"/>
          </w:tblCellMar>
        </w:tblPrEx>
        <w:trPr>
          <w:trHeight w:val="1792" w:hRule="atLeast"/>
        </w:trPr>
        <w:tc>
          <w:tcPr>
            <w:tcW w:w="5127" w:type="dxa"/>
            <w:tcBorders>
              <w:top w:val="nil"/>
              <w:left w:val="nil"/>
              <w:bottom w:val="nil"/>
              <w:right w:val="nil"/>
            </w:tcBorders>
          </w:tcPr>
          <w:p>
            <w:pPr>
              <w:numPr>
                <w:ilvl w:val="0"/>
                <w:numId w:val="1"/>
              </w:numPr>
              <w:spacing w:after="44" w:line="259" w:lineRule="auto"/>
              <w:ind w:right="0" w:hanging="360"/>
            </w:pPr>
            <w:r>
              <w:t>Race, Class, and Gender Inequality</w:t>
            </w:r>
            <w:r>
              <w:rPr>
                <w:b/>
              </w:rPr>
              <w:t xml:space="preserve"> </w:t>
            </w:r>
          </w:p>
          <w:p>
            <w:pPr>
              <w:numPr>
                <w:ilvl w:val="0"/>
                <w:numId w:val="1"/>
              </w:numPr>
              <w:spacing w:after="41" w:line="259" w:lineRule="auto"/>
              <w:ind w:right="0" w:hanging="360"/>
            </w:pPr>
            <w:r>
              <w:t>Racial Attitudes</w:t>
            </w:r>
          </w:p>
          <w:p>
            <w:pPr>
              <w:numPr>
                <w:ilvl w:val="0"/>
                <w:numId w:val="1"/>
              </w:numPr>
              <w:spacing w:after="41" w:line="259" w:lineRule="auto"/>
              <w:ind w:right="0" w:hanging="360"/>
            </w:pPr>
            <w:r>
              <w:t>Public Policy</w:t>
            </w:r>
          </w:p>
          <w:p>
            <w:pPr>
              <w:numPr>
                <w:ilvl w:val="0"/>
                <w:numId w:val="1"/>
              </w:numPr>
              <w:spacing w:after="43" w:line="259" w:lineRule="auto"/>
              <w:ind w:right="0" w:hanging="360"/>
            </w:pPr>
            <w:r>
              <w:t>Quantitative Research</w:t>
            </w:r>
          </w:p>
          <w:p>
            <w:pPr>
              <w:numPr>
                <w:ilvl w:val="0"/>
                <w:numId w:val="1"/>
              </w:numPr>
              <w:spacing w:after="0" w:line="259" w:lineRule="auto"/>
              <w:ind w:right="0" w:hanging="360"/>
            </w:pPr>
            <w:r>
              <w:t>Critical Race Theory</w:t>
            </w:r>
            <w:r>
              <w:rPr>
                <w:b/>
              </w:rPr>
              <w:t xml:space="preserve"> </w:t>
            </w:r>
          </w:p>
        </w:tc>
        <w:tc>
          <w:tcPr>
            <w:tcW w:w="3620" w:type="dxa"/>
            <w:tcBorders>
              <w:top w:val="nil"/>
              <w:left w:val="nil"/>
              <w:bottom w:val="nil"/>
              <w:right w:val="nil"/>
            </w:tcBorders>
          </w:tcPr>
          <w:p>
            <w:pPr>
              <w:spacing w:after="44" w:line="259" w:lineRule="auto"/>
              <w:ind w:left="360" w:right="0" w:firstLine="0"/>
            </w:pPr>
            <w:r>
              <w:rPr>
                <w:b/>
              </w:rPr>
              <w:t xml:space="preserve">  </w:t>
            </w:r>
          </w:p>
        </w:tc>
      </w:tr>
    </w:tbl>
    <w:p>
      <w:pPr>
        <w:spacing w:after="112" w:line="259" w:lineRule="auto"/>
        <w:ind w:left="0" w:right="0" w:firstLine="0"/>
      </w:pPr>
    </w:p>
    <w:p>
      <w:pPr>
        <w:pStyle w:val="2"/>
        <w:ind w:left="-5"/>
      </w:pPr>
      <w:r>
        <w:t>Scholarly Publications in Progress</w:t>
      </w:r>
      <w:r>
        <w:rPr>
          <w:u w:val="none"/>
        </w:rPr>
        <w:t xml:space="preserve"> </w:t>
      </w:r>
    </w:p>
    <w:p>
      <w:pPr>
        <w:ind w:left="-5" w:right="225"/>
      </w:pPr>
      <w:r>
        <w:t>Wyatt, Randall. “The Impact of Race and Economic Competition on Immigration Preferences.”</w:t>
      </w:r>
      <w:r>
        <w:rPr>
          <w:color w:val="212121"/>
        </w:rPr>
        <w:t xml:space="preserve"> </w:t>
      </w:r>
    </w:p>
    <w:p>
      <w:pPr>
        <w:tabs>
          <w:tab w:val="center" w:pos="2044"/>
        </w:tabs>
        <w:spacing w:after="25" w:line="259" w:lineRule="auto"/>
        <w:ind w:left="0" w:right="0" w:firstLine="0"/>
      </w:pPr>
      <w:r>
        <w:rPr>
          <w:color w:val="212121"/>
        </w:rPr>
        <w:t xml:space="preserve"> </w:t>
      </w:r>
      <w:r>
        <w:rPr>
          <w:color w:val="212121"/>
        </w:rPr>
        <w:tab/>
      </w:r>
      <w:r>
        <w:rPr>
          <w:i/>
          <w:color w:val="212121"/>
        </w:rPr>
        <w:t>Manuscript in Preparation.</w:t>
      </w:r>
      <w:r>
        <w:rPr>
          <w:i/>
        </w:rPr>
        <w:t xml:space="preserve"> </w:t>
      </w:r>
    </w:p>
    <w:p>
      <w:pPr>
        <w:spacing w:after="40" w:line="259" w:lineRule="auto"/>
        <w:ind w:left="0" w:right="0" w:firstLine="0"/>
      </w:pPr>
      <w:r>
        <w:t xml:space="preserve"> </w:t>
      </w:r>
    </w:p>
    <w:p>
      <w:pPr>
        <w:pStyle w:val="2"/>
        <w:ind w:left="-5"/>
      </w:pPr>
      <w:r>
        <w:t>Teaching Experience</w:t>
      </w:r>
      <w:r>
        <w:rPr>
          <w:u w:val="none"/>
        </w:rPr>
        <w:t xml:space="preserve"> </w:t>
      </w:r>
    </w:p>
    <w:p>
      <w:pPr>
        <w:tabs>
          <w:tab w:val="center" w:pos="3601"/>
          <w:tab w:val="center" w:pos="4321"/>
          <w:tab w:val="center" w:pos="5041"/>
          <w:tab w:val="center" w:pos="5761"/>
          <w:tab w:val="center" w:pos="6481"/>
          <w:tab w:val="center" w:pos="7202"/>
          <w:tab w:val="center" w:pos="8891"/>
        </w:tabs>
        <w:ind w:left="-15" w:right="0" w:firstLine="0"/>
      </w:pPr>
      <w:r>
        <w:t>Wayne State University</w:t>
      </w:r>
      <w:r>
        <w:rPr>
          <w:b/>
        </w:rPr>
        <w:t xml:space="preserve"> </w:t>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rPr>
          <w:i/>
        </w:rPr>
        <w:t>05/17 – 08/17</w:t>
      </w:r>
      <w:r>
        <w:t xml:space="preserve"> </w:t>
      </w:r>
    </w:p>
    <w:p>
      <w:pPr>
        <w:pStyle w:val="3"/>
      </w:pPr>
      <w:r>
        <w:t xml:space="preserve">Instructor  </w:t>
      </w:r>
    </w:p>
    <w:p>
      <w:pPr>
        <w:ind w:left="730" w:right="225"/>
      </w:pPr>
      <w:r>
        <w:t xml:space="preserve">SOC 4220 – Introduction to Social Statistics (Spring/Summer 2017) </w:t>
      </w:r>
    </w:p>
    <w:p>
      <w:pPr>
        <w:spacing w:after="0" w:line="259" w:lineRule="auto"/>
        <w:ind w:left="0" w:right="0" w:firstLine="0"/>
      </w:pPr>
      <w:r>
        <w:rPr>
          <w:b/>
        </w:rPr>
        <w:t xml:space="preserve"> </w:t>
      </w:r>
      <w:r>
        <w:rPr>
          <w:b/>
        </w:rPr>
        <w:tab/>
      </w:r>
      <w:r>
        <w:rPr>
          <w:b/>
        </w:rPr>
        <w:t xml:space="preserve"> </w:t>
      </w:r>
      <w:r>
        <w:rPr>
          <w:b/>
        </w:rP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p>
    <w:p>
      <w:pPr>
        <w:tabs>
          <w:tab w:val="center" w:pos="2160"/>
          <w:tab w:val="center" w:pos="2881"/>
          <w:tab w:val="center" w:pos="3601"/>
          <w:tab w:val="center" w:pos="4321"/>
          <w:tab w:val="center" w:pos="5041"/>
          <w:tab w:val="center" w:pos="5761"/>
          <w:tab w:val="center" w:pos="6481"/>
          <w:tab w:val="center" w:pos="7202"/>
          <w:tab w:val="center" w:pos="8900"/>
        </w:tabs>
        <w:ind w:left="-15" w:right="0" w:firstLine="0"/>
      </w:pPr>
      <w:r>
        <w:t xml:space="preserve">Wayne State University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rPr>
          <w:i/>
        </w:rPr>
        <w:t xml:space="preserve">08/17 – 05/18 </w:t>
      </w:r>
    </w:p>
    <w:p>
      <w:pPr>
        <w:pStyle w:val="3"/>
      </w:pPr>
      <w:r>
        <w:t xml:space="preserve">Graduate Teaching Assistant </w:t>
      </w:r>
    </w:p>
    <w:p>
      <w:pPr>
        <w:ind w:left="730" w:right="225"/>
      </w:pPr>
      <w:r>
        <w:t xml:space="preserve">SOC 4996 – Capstone  </w:t>
      </w:r>
    </w:p>
    <w:p>
      <w:pPr>
        <w:spacing w:after="8" w:line="259" w:lineRule="auto"/>
        <w:ind w:left="0" w:right="0" w:firstLine="0"/>
      </w:pPr>
      <w:r>
        <w:t xml:space="preserve"> </w:t>
      </w:r>
    </w:p>
    <w:p>
      <w:pPr>
        <w:ind w:left="705" w:right="225" w:hanging="720"/>
      </w:pPr>
      <w:r>
        <w:t xml:space="preserve">Wayne State University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rPr>
          <w:i/>
        </w:rPr>
        <w:t>08/16 – 5/17</w:t>
      </w:r>
      <w:r>
        <w:t xml:space="preserve"> </w:t>
      </w:r>
      <w:r>
        <w:rPr>
          <w:b/>
        </w:rPr>
        <w:t>Graduate Teaching Assistant</w:t>
      </w:r>
      <w:r>
        <w:t xml:space="preserve"> </w:t>
      </w:r>
      <w:r>
        <w:tab/>
      </w:r>
      <w:r>
        <w:t xml:space="preserve"> </w:t>
      </w:r>
      <w:r>
        <w:tab/>
      </w:r>
      <w:r>
        <w:rPr>
          <w:i/>
        </w:rPr>
        <w:t xml:space="preserve"> </w:t>
      </w:r>
    </w:p>
    <w:p>
      <w:pPr>
        <w:tabs>
          <w:tab w:val="center" w:pos="4149"/>
          <w:tab w:val="center" w:pos="7922"/>
        </w:tabs>
        <w:ind w:left="-15" w:right="0" w:firstLine="0"/>
      </w:pPr>
      <w:r>
        <w:t xml:space="preserve"> </w:t>
      </w:r>
      <w:r>
        <w:tab/>
      </w:r>
      <w:r>
        <w:t xml:space="preserve">PH 3300 – Epidemiology                                 (Fall 2016, Winter 2017)  </w:t>
      </w:r>
      <w:r>
        <w:tab/>
      </w:r>
      <w:r>
        <w:t xml:space="preserve">   </w:t>
      </w:r>
    </w:p>
    <w:p>
      <w:pPr>
        <w:spacing w:after="2" w:line="259" w:lineRule="auto"/>
        <w:ind w:left="0" w:right="0" w:firstLine="0"/>
      </w:pPr>
      <w:r>
        <w:t xml:space="preserve"> </w:t>
      </w:r>
    </w:p>
    <w:p>
      <w:pPr>
        <w:tabs>
          <w:tab w:val="center" w:pos="5041"/>
          <w:tab w:val="center" w:pos="5761"/>
          <w:tab w:val="center" w:pos="7202"/>
          <w:tab w:val="center" w:pos="7922"/>
          <w:tab w:val="center" w:pos="8915"/>
        </w:tabs>
        <w:ind w:right="0"/>
      </w:pPr>
      <w:r>
        <w:tab/>
      </w:r>
      <w:r>
        <w:t xml:space="preserve"> </w:t>
      </w:r>
      <w:r>
        <w:tab/>
      </w:r>
      <w:r>
        <w:t xml:space="preserve">                  </w:t>
      </w:r>
      <w:r>
        <w:rPr>
          <w:i/>
        </w:rPr>
        <w:t xml:space="preserve">   </w:t>
      </w:r>
      <w:r>
        <w:rPr>
          <w:i/>
        </w:rPr>
        <w:tab/>
      </w:r>
      <w:r>
        <w:rPr>
          <w:i/>
        </w:rPr>
        <w:t xml:space="preserve"> </w:t>
      </w:r>
      <w:r>
        <w:rPr>
          <w:i/>
        </w:rPr>
        <w:tab/>
      </w:r>
      <w:r>
        <w:rPr>
          <w:i/>
        </w:rPr>
        <w:t xml:space="preserve"> </w:t>
      </w:r>
      <w:r>
        <w:rPr>
          <w:i/>
        </w:rPr>
        <w:tab/>
      </w:r>
      <w:r>
        <w:rPr>
          <w:i/>
        </w:rPr>
        <w:t xml:space="preserve"> </w:t>
      </w:r>
    </w:p>
    <w:p>
      <w:pPr>
        <w:spacing w:after="0" w:line="259" w:lineRule="auto"/>
        <w:ind w:left="0" w:right="0" w:firstLine="0"/>
      </w:pPr>
      <w:r>
        <w:rPr>
          <w:i/>
        </w:rPr>
        <w:t xml:space="preserve"> </w:t>
      </w:r>
    </w:p>
    <w:p>
      <w:pPr>
        <w:spacing w:after="0" w:line="259" w:lineRule="auto"/>
        <w:ind w:left="0" w:right="0" w:firstLine="0"/>
      </w:pPr>
      <w:r>
        <w:t xml:space="preserve"> </w:t>
      </w:r>
    </w:p>
    <w:p>
      <w:pPr>
        <w:pStyle w:val="2"/>
        <w:spacing w:after="59"/>
        <w:ind w:left="-5"/>
      </w:pPr>
      <w:r>
        <w:t>Grants and Awards</w:t>
      </w:r>
      <w:r>
        <w:rPr>
          <w:u w:val="none"/>
        </w:rPr>
        <w:t xml:space="preserve"> </w:t>
      </w:r>
    </w:p>
    <w:p>
      <w:pPr>
        <w:numPr>
          <w:ilvl w:val="0"/>
          <w:numId w:val="2"/>
        </w:numPr>
        <w:ind w:right="225" w:hanging="170"/>
      </w:pPr>
      <w:r>
        <w:rPr>
          <w:rFonts w:eastAsia="Segoe UI Symbol"/>
        </w:rPr>
        <w:t>2017 Outstanding Master’s Thesis Award ($1,000)</w:t>
      </w:r>
      <w:r>
        <w:t xml:space="preserve">, Wayne State University     </w:t>
      </w:r>
    </w:p>
    <w:p>
      <w:pPr>
        <w:numPr>
          <w:ilvl w:val="0"/>
          <w:numId w:val="2"/>
        </w:numPr>
        <w:ind w:right="225" w:hanging="170"/>
      </w:pPr>
      <w:r>
        <w:rPr>
          <w:rFonts w:eastAsia="Segoe UI Symbol"/>
        </w:rPr>
        <w:t>2015 – 2016 Graduate Professional Scholarship</w:t>
      </w:r>
      <w:r>
        <w:t xml:space="preserve">, Wayne State University                                                               </w:t>
      </w:r>
    </w:p>
    <w:p>
      <w:pPr>
        <w:numPr>
          <w:ilvl w:val="0"/>
          <w:numId w:val="2"/>
        </w:numPr>
        <w:ind w:right="225" w:hanging="170"/>
      </w:pPr>
      <w:r>
        <w:rPr>
          <w:rFonts w:eastAsia="Segoe UI Symbol"/>
        </w:rPr>
        <w:t>2014 Undergraduate Award for Academic Excellence in Sociology ($500)</w:t>
      </w:r>
      <w:r>
        <w:t xml:space="preserve">, Wayne State University  </w:t>
      </w:r>
    </w:p>
    <w:p>
      <w:pPr>
        <w:ind w:left="170" w:right="225" w:firstLine="0"/>
      </w:pPr>
    </w:p>
    <w:p>
      <w:pPr>
        <w:pStyle w:val="2"/>
        <w:ind w:left="-5"/>
      </w:pPr>
      <w:r>
        <w:t>National Conference Presentations</w:t>
      </w:r>
      <w:r>
        <w:rPr>
          <w:u w:val="none"/>
        </w:rPr>
        <w:t xml:space="preserve"> </w:t>
      </w:r>
    </w:p>
    <w:p>
      <w:pPr>
        <w:ind w:left="-5" w:right="225"/>
      </w:pPr>
      <w:r>
        <w:t>Wyatt, Randall. 2016. “</w:t>
      </w:r>
      <w:r>
        <w:rPr>
          <w:color w:val="212121"/>
          <w:shd w:val="clear" w:color="auto" w:fill="FFFFFF"/>
        </w:rPr>
        <w:t>The City is Black, Black is the City</w:t>
      </w:r>
      <w:r>
        <w:rPr>
          <w:color w:val="212121"/>
        </w:rPr>
        <w:t>.”</w:t>
      </w:r>
      <w:r>
        <w:rPr>
          <w:color w:val="212121"/>
          <w:sz w:val="20"/>
        </w:rPr>
        <w:t xml:space="preserve"> </w:t>
      </w:r>
      <w:r>
        <w:t xml:space="preserve">Paper accepted for presentation at the annual conference for the Michigan Sociological Association, Flint, MI.  </w:t>
      </w:r>
    </w:p>
    <w:p>
      <w:pPr>
        <w:ind w:left="-5" w:right="225"/>
      </w:pPr>
      <w:r>
        <w:t>Brigit Dyer, Randall Wyatt and David M. Merolla. 2016. “Enrolling and Completing: the role of Race, Class and Cultural Capital on the Community College Student experience” has been accepted by the organizer of the “Mobility and Inequality.”  Presented to the Society for the Study of Social Problems, Seattle, WA.</w:t>
      </w:r>
    </w:p>
    <w:p>
      <w:pPr>
        <w:spacing w:after="55" w:line="259" w:lineRule="auto"/>
        <w:ind w:left="0" w:right="0" w:firstLine="0"/>
      </w:pPr>
      <w:r>
        <w:rPr>
          <w:b/>
          <w:i/>
          <w:sz w:val="26"/>
        </w:rPr>
        <w:t xml:space="preserve"> </w:t>
      </w:r>
    </w:p>
    <w:p>
      <w:pPr>
        <w:pStyle w:val="2"/>
        <w:spacing w:after="89"/>
        <w:ind w:left="-5"/>
      </w:pPr>
      <w:r>
        <w:t>Professional Affiliations</w:t>
      </w:r>
      <w:r>
        <w:rPr>
          <w:u w:val="none"/>
        </w:rPr>
        <w:t xml:space="preserve"> </w:t>
      </w:r>
    </w:p>
    <w:p>
      <w:pPr>
        <w:numPr>
          <w:ilvl w:val="0"/>
          <w:numId w:val="3"/>
        </w:numPr>
        <w:ind w:right="225" w:hanging="360"/>
      </w:pPr>
      <w:r>
        <w:t>Alpha Kappa Delta</w:t>
      </w:r>
    </w:p>
    <w:p>
      <w:pPr>
        <w:spacing w:after="7" w:line="259" w:lineRule="auto"/>
        <w:ind w:left="0" w:right="0" w:firstLine="0"/>
      </w:pPr>
      <w:r>
        <w:t xml:space="preserve"> </w:t>
      </w:r>
    </w:p>
    <w:p>
      <w:pPr>
        <w:pStyle w:val="2"/>
        <w:ind w:left="-5"/>
      </w:pPr>
      <w:r>
        <w:t>References</w:t>
      </w:r>
      <w:r>
        <w:rPr>
          <w:u w:val="none"/>
        </w:rPr>
        <w:t xml:space="preserve"> </w:t>
      </w:r>
    </w:p>
    <w:tbl>
      <w:tblPr>
        <w:tblStyle w:val="8"/>
        <w:tblW w:w="9321" w:type="dxa"/>
        <w:tblInd w:w="0" w:type="dxa"/>
        <w:tblLayout w:type="fixed"/>
        <w:tblCellMar>
          <w:top w:w="0" w:type="dxa"/>
          <w:left w:w="0" w:type="dxa"/>
          <w:bottom w:w="0" w:type="dxa"/>
          <w:right w:w="0" w:type="dxa"/>
        </w:tblCellMar>
      </w:tblPr>
      <w:tblGrid>
        <w:gridCol w:w="2881"/>
        <w:gridCol w:w="720"/>
        <w:gridCol w:w="720"/>
        <w:gridCol w:w="5000"/>
      </w:tblGrid>
      <w:tr>
        <w:tblPrEx>
          <w:tblLayout w:type="fixed"/>
          <w:tblCellMar>
            <w:top w:w="0" w:type="dxa"/>
            <w:left w:w="0" w:type="dxa"/>
            <w:bottom w:w="0" w:type="dxa"/>
            <w:right w:w="0" w:type="dxa"/>
          </w:tblCellMar>
        </w:tblPrEx>
        <w:trPr>
          <w:trHeight w:val="271" w:hRule="atLeast"/>
        </w:trPr>
        <w:tc>
          <w:tcPr>
            <w:tcW w:w="2881" w:type="dxa"/>
            <w:tcBorders>
              <w:top w:val="nil"/>
              <w:left w:val="nil"/>
              <w:bottom w:val="nil"/>
              <w:right w:val="nil"/>
            </w:tcBorders>
          </w:tcPr>
          <w:p>
            <w:pPr>
              <w:tabs>
                <w:tab w:val="center" w:pos="2160"/>
              </w:tabs>
              <w:spacing w:after="0" w:line="259" w:lineRule="auto"/>
              <w:ind w:left="0" w:right="0" w:firstLine="0"/>
            </w:pPr>
            <w:r>
              <w:t xml:space="preserve">Khari Brown (advisor)    </w:t>
            </w:r>
            <w:r>
              <w:tab/>
            </w: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David Fasenfest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tabs>
                <w:tab w:val="center" w:pos="2160"/>
              </w:tabs>
              <w:spacing w:after="0" w:line="259" w:lineRule="auto"/>
              <w:ind w:left="0" w:right="0" w:firstLine="0"/>
            </w:pPr>
            <w:r>
              <w:t xml:space="preserve">Associate Professor </w:t>
            </w:r>
            <w:r>
              <w:tab/>
            </w: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Associate Professor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spacing w:after="0" w:line="259" w:lineRule="auto"/>
              <w:ind w:left="0" w:right="0" w:firstLine="0"/>
            </w:pPr>
            <w:r>
              <w:t xml:space="preserve">Department of Sociology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jc w:val="both"/>
            </w:pPr>
            <w:r>
              <w:t xml:space="preserve">        Department of Sociology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spacing w:after="0" w:line="259" w:lineRule="auto"/>
              <w:ind w:left="0" w:right="0" w:firstLine="0"/>
            </w:pPr>
            <w:r>
              <w:t xml:space="preserve">Wayne State University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Wayne State University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tabs>
                <w:tab w:val="center" w:pos="2160"/>
              </w:tabs>
              <w:spacing w:after="0" w:line="259" w:lineRule="auto"/>
              <w:ind w:left="0" w:right="0" w:firstLine="0"/>
            </w:pPr>
            <w:r>
              <w:t xml:space="preserve">Detroit, MI 48202 </w:t>
            </w:r>
            <w:r>
              <w:tab/>
            </w: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Detroit, MI 48202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tabs>
                <w:tab w:val="center" w:pos="2160"/>
              </w:tabs>
              <w:spacing w:after="0" w:line="259" w:lineRule="auto"/>
              <w:ind w:left="0" w:right="0" w:firstLine="0"/>
            </w:pPr>
            <w:r>
              <w:t xml:space="preserve">(313) 577-2930 </w:t>
            </w:r>
            <w:r>
              <w:tab/>
            </w: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(313) 577-2930 </w:t>
            </w:r>
          </w:p>
        </w:tc>
      </w:tr>
      <w:tr>
        <w:tblPrEx>
          <w:tblLayout w:type="fixed"/>
          <w:tblCellMar>
            <w:top w:w="0" w:type="dxa"/>
            <w:left w:w="0" w:type="dxa"/>
            <w:bottom w:w="0" w:type="dxa"/>
            <w:right w:w="0" w:type="dxa"/>
          </w:tblCellMar>
        </w:tblPrEx>
        <w:trPr>
          <w:trHeight w:val="828" w:hRule="atLeast"/>
        </w:trPr>
        <w:tc>
          <w:tcPr>
            <w:tcW w:w="2881" w:type="dxa"/>
            <w:tcBorders>
              <w:top w:val="nil"/>
              <w:left w:val="nil"/>
              <w:bottom w:val="nil"/>
              <w:right w:val="nil"/>
            </w:tcBorders>
          </w:tcPr>
          <w:p>
            <w:pPr>
              <w:spacing w:after="0" w:line="259" w:lineRule="auto"/>
              <w:ind w:left="0" w:right="0" w:firstLine="0"/>
            </w:pPr>
            <w:r>
              <w:rPr>
                <w:color w:val="0000FF"/>
                <w:u w:val="single" w:color="0000FF"/>
              </w:rPr>
              <w:t>kharib@wayne.edu</w:t>
            </w:r>
            <w:r>
              <w:t xml:space="preserve">  </w:t>
            </w:r>
          </w:p>
          <w:p>
            <w:pPr>
              <w:spacing w:after="0" w:line="259" w:lineRule="auto"/>
              <w:ind w:left="0" w:right="0" w:firstLine="0"/>
            </w:pPr>
            <w:r>
              <w:t xml:space="preserve"> </w:t>
            </w:r>
          </w:p>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w:t>
            </w:r>
            <w:r>
              <w:rPr>
                <w:color w:val="0000FF"/>
                <w:u w:val="single" w:color="0000FF"/>
              </w:rPr>
              <w:t>david.fasenfest@gmail.com</w:t>
            </w:r>
            <w:r>
              <w:t xml:space="preserve">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tabs>
                <w:tab w:val="center" w:pos="2160"/>
              </w:tabs>
              <w:spacing w:after="0" w:line="259" w:lineRule="auto"/>
              <w:ind w:left="0" w:right="0" w:firstLine="0"/>
            </w:pPr>
            <w:r>
              <w:t xml:space="preserve">David Merolla  </w:t>
            </w:r>
            <w:r>
              <w:tab/>
            </w: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tabs>
                <w:tab w:val="center" w:pos="2160"/>
              </w:tabs>
              <w:spacing w:after="0" w:line="259" w:lineRule="auto"/>
              <w:ind w:left="0" w:right="0" w:firstLine="0"/>
            </w:pPr>
            <w:r>
              <w:t xml:space="preserve">Associate Professor </w:t>
            </w:r>
            <w:r>
              <w:tab/>
            </w: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spacing w:after="0" w:line="259" w:lineRule="auto"/>
              <w:ind w:left="0" w:right="0" w:firstLine="0"/>
            </w:pPr>
            <w:r>
              <w:t xml:space="preserve">Department of Sociology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spacing w:after="0" w:line="259" w:lineRule="auto"/>
              <w:ind w:left="0" w:right="0" w:firstLine="0"/>
            </w:pPr>
            <w:r>
              <w:t xml:space="preserve">Wayne State University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w:t>
            </w:r>
            <w:r>
              <w:tab/>
            </w:r>
            <w:r>
              <w:t xml:space="preserve">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tabs>
                <w:tab w:val="center" w:pos="2160"/>
              </w:tabs>
              <w:spacing w:after="0" w:line="259" w:lineRule="auto"/>
              <w:ind w:left="0" w:right="0" w:firstLine="0"/>
            </w:pPr>
            <w:r>
              <w:t xml:space="preserve">Detroit, MI 48202  </w:t>
            </w:r>
            <w:r>
              <w:tab/>
            </w: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w:t>
            </w:r>
          </w:p>
        </w:tc>
      </w:tr>
      <w:tr>
        <w:tblPrEx>
          <w:tblLayout w:type="fixed"/>
          <w:tblCellMar>
            <w:top w:w="0" w:type="dxa"/>
            <w:left w:w="0" w:type="dxa"/>
            <w:bottom w:w="0" w:type="dxa"/>
            <w:right w:w="0" w:type="dxa"/>
          </w:tblCellMar>
        </w:tblPrEx>
        <w:trPr>
          <w:trHeight w:val="276" w:hRule="atLeast"/>
        </w:trPr>
        <w:tc>
          <w:tcPr>
            <w:tcW w:w="2881" w:type="dxa"/>
            <w:tcBorders>
              <w:top w:val="nil"/>
              <w:left w:val="nil"/>
              <w:bottom w:val="nil"/>
              <w:right w:val="nil"/>
            </w:tcBorders>
          </w:tcPr>
          <w:p>
            <w:pPr>
              <w:tabs>
                <w:tab w:val="center" w:pos="2160"/>
              </w:tabs>
              <w:spacing w:after="0" w:line="259" w:lineRule="auto"/>
              <w:ind w:left="0" w:right="0" w:firstLine="0"/>
            </w:pPr>
            <w:r>
              <w:t xml:space="preserve">(313) 577-2930 </w:t>
            </w:r>
            <w:r>
              <w:tab/>
            </w: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w:t>
            </w:r>
            <w:r>
              <w:tab/>
            </w:r>
            <w:r>
              <w:t xml:space="preserve"> </w:t>
            </w:r>
            <w:r>
              <w:tab/>
            </w:r>
            <w:r>
              <w:t xml:space="preserve"> </w:t>
            </w:r>
            <w:r>
              <w:tab/>
            </w:r>
            <w:r>
              <w:t xml:space="preserve"> </w:t>
            </w:r>
            <w:r>
              <w:tab/>
            </w:r>
            <w:r>
              <w:t xml:space="preserve"> </w:t>
            </w:r>
            <w:r>
              <w:tab/>
            </w:r>
            <w:r>
              <w:t xml:space="preserve">    </w:t>
            </w:r>
          </w:p>
        </w:tc>
      </w:tr>
      <w:tr>
        <w:tblPrEx>
          <w:tblLayout w:type="fixed"/>
          <w:tblCellMar>
            <w:top w:w="0" w:type="dxa"/>
            <w:left w:w="0" w:type="dxa"/>
            <w:bottom w:w="0" w:type="dxa"/>
            <w:right w:w="0" w:type="dxa"/>
          </w:tblCellMar>
        </w:tblPrEx>
        <w:trPr>
          <w:trHeight w:val="271" w:hRule="atLeast"/>
        </w:trPr>
        <w:tc>
          <w:tcPr>
            <w:tcW w:w="2881" w:type="dxa"/>
            <w:tcBorders>
              <w:top w:val="nil"/>
              <w:left w:val="nil"/>
              <w:bottom w:val="nil"/>
              <w:right w:val="nil"/>
            </w:tcBorders>
          </w:tcPr>
          <w:p>
            <w:pPr>
              <w:spacing w:after="0" w:line="259" w:lineRule="auto"/>
              <w:ind w:left="0" w:right="0" w:firstLine="0"/>
            </w:pPr>
            <w:r>
              <w:rPr>
                <w:color w:val="0000FF"/>
                <w:u w:val="single" w:color="0000FF"/>
              </w:rPr>
              <w:t>dmerolla@wayne.edu</w:t>
            </w: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720" w:type="dxa"/>
            <w:tcBorders>
              <w:top w:val="nil"/>
              <w:left w:val="nil"/>
              <w:bottom w:val="nil"/>
              <w:right w:val="nil"/>
            </w:tcBorders>
          </w:tcPr>
          <w:p>
            <w:pPr>
              <w:spacing w:after="0" w:line="259" w:lineRule="auto"/>
              <w:ind w:left="0" w:right="0" w:firstLine="0"/>
            </w:pPr>
            <w:r>
              <w:t xml:space="preserve"> </w:t>
            </w:r>
          </w:p>
        </w:tc>
        <w:tc>
          <w:tcPr>
            <w:tcW w:w="5000" w:type="dxa"/>
            <w:tcBorders>
              <w:top w:val="nil"/>
              <w:left w:val="nil"/>
              <w:bottom w:val="nil"/>
              <w:right w:val="nil"/>
            </w:tcBorders>
          </w:tcPr>
          <w:p>
            <w:pPr>
              <w:spacing w:after="0" w:line="259" w:lineRule="auto"/>
              <w:ind w:left="0" w:right="0" w:firstLine="0"/>
            </w:pPr>
            <w:r>
              <w:t xml:space="preserve">         </w:t>
            </w:r>
          </w:p>
        </w:tc>
      </w:tr>
    </w:tbl>
    <w:p>
      <w:pPr>
        <w:spacing w:after="0" w:line="259" w:lineRule="auto"/>
        <w:ind w:left="0" w:right="0" w:firstLine="0"/>
      </w:pPr>
      <w:r>
        <w:t xml:space="preserve"> </w:t>
      </w:r>
    </w:p>
    <w:p>
      <w:pPr>
        <w:spacing w:after="0" w:line="259" w:lineRule="auto"/>
        <w:ind w:left="0" w:right="0" w:firstLine="0"/>
      </w:pPr>
      <w:r>
        <w:t xml:space="preserve"> </w:t>
      </w:r>
    </w:p>
    <w:p>
      <w:pPr>
        <w:spacing w:after="57" w:line="259" w:lineRule="auto"/>
        <w:ind w:left="0" w:right="0" w:firstLine="0"/>
      </w:pPr>
      <w:r>
        <w:rPr>
          <w:b/>
          <w:sz w:val="26"/>
        </w:rPr>
        <w:t xml:space="preserve"> </w:t>
      </w:r>
    </w:p>
    <w:p>
      <w:pPr>
        <w:spacing w:after="69" w:line="259" w:lineRule="auto"/>
        <w:ind w:left="0" w:right="0" w:firstLine="0"/>
      </w:pPr>
      <w:r>
        <w:rPr>
          <w:sz w:val="26"/>
        </w:rPr>
        <w:t xml:space="preserve"> </w:t>
      </w:r>
    </w:p>
    <w:p>
      <w:pPr>
        <w:spacing w:after="0" w:line="259" w:lineRule="auto"/>
        <w:ind w:left="0" w:right="0" w:firstLine="0"/>
      </w:pPr>
      <w:r>
        <w:rPr>
          <w:b/>
        </w:rPr>
        <w:t xml:space="preserve"> </w:t>
      </w:r>
    </w:p>
    <w:sectPr>
      <w:pgSz w:w="12240" w:h="15840"/>
      <w:pgMar w:top="918" w:right="931" w:bottom="1038" w:left="116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Calibri Light">
    <w:panose1 w:val="020F0302020204030204"/>
    <w:charset w:val="00"/>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606"/>
    <w:multiLevelType w:val="multilevel"/>
    <w:tmpl w:val="0B4E6606"/>
    <w:lvl w:ilvl="0" w:tentative="0">
      <w:start w:val="1"/>
      <w:numFmt w:val="bullet"/>
      <w:lvlText w:val="•"/>
      <w:lvlJc w:val="left"/>
      <w:pPr>
        <w:ind w:left="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1">
    <w:nsid w:val="3A5040C8"/>
    <w:multiLevelType w:val="multilevel"/>
    <w:tmpl w:val="3A5040C8"/>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2">
    <w:nsid w:val="418665A7"/>
    <w:multiLevelType w:val="multilevel"/>
    <w:tmpl w:val="418665A7"/>
    <w:lvl w:ilvl="0" w:tentative="0">
      <w:start w:val="1"/>
      <w:numFmt w:val="bullet"/>
      <w:lvlText w:val="•"/>
      <w:lvlJc w:val="left"/>
      <w:pPr>
        <w:ind w:left="17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7E"/>
    <w:rsid w:val="000527A9"/>
    <w:rsid w:val="000D3CB1"/>
    <w:rsid w:val="006A1A3C"/>
    <w:rsid w:val="00B7739D"/>
    <w:rsid w:val="00D55E0E"/>
    <w:rsid w:val="00D7137E"/>
    <w:rsid w:val="0855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9" w:lineRule="auto"/>
      <w:ind w:left="10" w:right="237" w:hanging="10"/>
    </w:pPr>
    <w:rPr>
      <w:rFonts w:ascii="Times New Roman" w:hAnsi="Times New Roman" w:eastAsia="Times New Roman" w:cs="Times New Roman"/>
      <w:color w:val="000000"/>
      <w:sz w:val="24"/>
      <w:szCs w:val="22"/>
      <w:lang w:val="en-US" w:eastAsia="en-US" w:bidi="ar-SA"/>
    </w:rPr>
  </w:style>
  <w:style w:type="paragraph" w:styleId="2">
    <w:name w:val="heading 1"/>
    <w:next w:val="1"/>
    <w:link w:val="7"/>
    <w:unhideWhenUsed/>
    <w:qFormat/>
    <w:uiPriority w:val="9"/>
    <w:pPr>
      <w:keepNext/>
      <w:keepLines/>
      <w:spacing w:after="0" w:line="259" w:lineRule="auto"/>
      <w:ind w:left="10" w:hanging="10"/>
      <w:outlineLvl w:val="0"/>
    </w:pPr>
    <w:rPr>
      <w:rFonts w:ascii="Times New Roman" w:hAnsi="Times New Roman" w:eastAsia="Times New Roman" w:cs="Times New Roman"/>
      <w:b/>
      <w:i/>
      <w:color w:val="000000"/>
      <w:sz w:val="26"/>
      <w:szCs w:val="22"/>
      <w:u w:val="single" w:color="000000"/>
      <w:lang w:val="en-US" w:eastAsia="en-US" w:bidi="ar-SA"/>
    </w:rPr>
  </w:style>
  <w:style w:type="paragraph" w:styleId="3">
    <w:name w:val="heading 2"/>
    <w:next w:val="1"/>
    <w:link w:val="6"/>
    <w:unhideWhenUsed/>
    <w:qFormat/>
    <w:uiPriority w:val="9"/>
    <w:pPr>
      <w:keepNext/>
      <w:keepLines/>
      <w:spacing w:after="16" w:line="259" w:lineRule="auto"/>
      <w:ind w:left="730" w:hanging="10"/>
      <w:outlineLvl w:val="1"/>
    </w:pPr>
    <w:rPr>
      <w:rFonts w:ascii="Times New Roman" w:hAnsi="Times New Roman" w:eastAsia="Times New Roman" w:cs="Times New Roman"/>
      <w:b/>
      <w:color w:val="000000"/>
      <w:sz w:val="24"/>
      <w:szCs w:val="22"/>
      <w:lang w:val="en-US"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character" w:customStyle="1" w:styleId="6">
    <w:name w:val="Heading 2 Char"/>
    <w:link w:val="3"/>
    <w:uiPriority w:val="0"/>
    <w:rPr>
      <w:rFonts w:ascii="Times New Roman" w:hAnsi="Times New Roman" w:eastAsia="Times New Roman" w:cs="Times New Roman"/>
      <w:b/>
      <w:color w:val="000000"/>
      <w:sz w:val="24"/>
    </w:rPr>
  </w:style>
  <w:style w:type="character" w:customStyle="1" w:styleId="7">
    <w:name w:val="Heading 1 Char"/>
    <w:link w:val="2"/>
    <w:uiPriority w:val="0"/>
    <w:rPr>
      <w:rFonts w:ascii="Times New Roman" w:hAnsi="Times New Roman" w:eastAsia="Times New Roman" w:cs="Times New Roman"/>
      <w:b/>
      <w:i/>
      <w:color w:val="000000"/>
      <w:sz w:val="26"/>
      <w:u w:val="single" w:color="000000"/>
    </w:rPr>
  </w:style>
  <w:style w:type="table" w:customStyle="1" w:styleId="8">
    <w:name w:val="TableGrid"/>
    <w:uiPriority w:val="0"/>
    <w:pPr>
      <w:spacing w:after="0" w:line="240" w:lineRule="auto"/>
    </w:p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507</Words>
  <Characters>2891</Characters>
  <Lines>24</Lines>
  <Paragraphs>6</Paragraphs>
  <ScaleCrop>false</ScaleCrop>
  <LinksUpToDate>false</LinksUpToDate>
  <CharactersWithSpaces>3392</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2017-08-09T20:00:00Z</dcterms:created>
  <dc:creator>Alicia Crowl</dc:creator>
  <cp:lastModifiedBy>Randall Wyatt</cp:lastModifiedBy>
  <dcterms:modified xsi:type="dcterms:W3CDTF">2017-08-11T01:26:20Z</dcterms:modified>
  <dc:title>ALICIA L</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